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DBD95" w14:textId="61AB2E99" w:rsidR="004160EB" w:rsidRPr="00125305" w:rsidRDefault="004160EB" w:rsidP="00F56B2C">
      <w:pPr>
        <w:pStyle w:val="ResumeSubsection"/>
        <w:spacing w:before="10" w:after="10"/>
        <w:ind w:left="0"/>
        <w:jc w:val="center"/>
        <w:rPr>
          <w:rFonts w:ascii="Book Antiqua" w:hAnsi="Book Antiqua" w:cs="Arial"/>
          <w:noProof/>
          <w:sz w:val="24"/>
          <w:szCs w:val="24"/>
        </w:rPr>
      </w:pPr>
      <w:r w:rsidRPr="00125305">
        <w:rPr>
          <w:rFonts w:ascii="Book Antiqua" w:hAnsi="Book Antiqua" w:cs="Arial"/>
          <w:noProof/>
          <w:sz w:val="24"/>
          <w:szCs w:val="24"/>
        </w:rPr>
        <w:t>Charlotte G. Dawson</w:t>
      </w:r>
    </w:p>
    <w:p w14:paraId="4EE47AD5" w14:textId="48521E85" w:rsidR="004160EB" w:rsidRPr="00125305" w:rsidRDefault="004160EB" w:rsidP="00F56B2C">
      <w:pPr>
        <w:pStyle w:val="ResumeSubsection"/>
        <w:spacing w:before="10" w:after="10"/>
        <w:ind w:left="0"/>
        <w:jc w:val="center"/>
        <w:rPr>
          <w:rFonts w:ascii="Book Antiqua" w:hAnsi="Book Antiqua" w:cs="Arial"/>
          <w:b w:val="0"/>
          <w:bCs/>
          <w:noProof/>
          <w:sz w:val="24"/>
          <w:szCs w:val="24"/>
        </w:rPr>
      </w:pPr>
      <w:r w:rsidRPr="00125305">
        <w:rPr>
          <w:rFonts w:ascii="Book Antiqua" w:hAnsi="Book Antiqua" w:cs="Arial"/>
          <w:b w:val="0"/>
          <w:bCs/>
          <w:noProof/>
          <w:sz w:val="24"/>
          <w:szCs w:val="24"/>
        </w:rPr>
        <w:t>School of Anthropology</w:t>
      </w:r>
    </w:p>
    <w:p w14:paraId="13A0456F" w14:textId="77777777" w:rsidR="004160EB" w:rsidRPr="00125305" w:rsidRDefault="004160EB" w:rsidP="00F56B2C">
      <w:pPr>
        <w:spacing w:before="10" w:after="10"/>
        <w:jc w:val="center"/>
        <w:rPr>
          <w:rFonts w:ascii="Book Antiqua" w:hAnsi="Book Antiqua"/>
          <w:sz w:val="24"/>
          <w:szCs w:val="24"/>
        </w:rPr>
      </w:pPr>
      <w:r w:rsidRPr="00125305">
        <w:rPr>
          <w:rFonts w:ascii="Book Antiqua" w:hAnsi="Book Antiqua"/>
          <w:bCs/>
          <w:sz w:val="24"/>
          <w:szCs w:val="24"/>
        </w:rPr>
        <w:t>1009 E South Campus Dr.</w:t>
      </w:r>
    </w:p>
    <w:p w14:paraId="069481C7" w14:textId="7F2793E5" w:rsidR="004160EB" w:rsidRPr="00125305" w:rsidRDefault="004160EB" w:rsidP="00F56B2C">
      <w:pPr>
        <w:spacing w:before="10" w:after="10"/>
        <w:jc w:val="center"/>
        <w:rPr>
          <w:rFonts w:ascii="Book Antiqua" w:hAnsi="Book Antiqua"/>
          <w:bCs/>
          <w:sz w:val="24"/>
          <w:szCs w:val="24"/>
        </w:rPr>
      </w:pPr>
      <w:r w:rsidRPr="00125305">
        <w:rPr>
          <w:rFonts w:ascii="Book Antiqua" w:hAnsi="Book Antiqua"/>
          <w:bCs/>
          <w:sz w:val="24"/>
          <w:szCs w:val="24"/>
        </w:rPr>
        <w:t>Tucson, AZ 85721-0030</w:t>
      </w:r>
    </w:p>
    <w:p w14:paraId="2C61C31C" w14:textId="72295C82" w:rsidR="004160EB" w:rsidRPr="00125305" w:rsidRDefault="004160EB" w:rsidP="00F56B2C">
      <w:pPr>
        <w:spacing w:before="10" w:after="10"/>
        <w:jc w:val="center"/>
        <w:rPr>
          <w:rFonts w:ascii="Book Antiqua" w:hAnsi="Book Antiqua"/>
          <w:bCs/>
          <w:sz w:val="24"/>
          <w:szCs w:val="24"/>
        </w:rPr>
      </w:pPr>
      <w:r w:rsidRPr="00125305">
        <w:rPr>
          <w:rFonts w:ascii="Book Antiqua" w:hAnsi="Book Antiqua"/>
          <w:bCs/>
          <w:sz w:val="24"/>
          <w:szCs w:val="24"/>
        </w:rPr>
        <w:t>(540)-454-4343</w:t>
      </w:r>
    </w:p>
    <w:p w14:paraId="1169C04B" w14:textId="02499DB5" w:rsidR="004160EB" w:rsidRPr="00125305" w:rsidRDefault="004160EB" w:rsidP="00F56B2C">
      <w:pPr>
        <w:spacing w:before="10" w:after="10"/>
        <w:jc w:val="center"/>
        <w:rPr>
          <w:rFonts w:ascii="Book Antiqua" w:hAnsi="Book Antiqua"/>
          <w:bCs/>
          <w:sz w:val="24"/>
          <w:szCs w:val="24"/>
        </w:rPr>
      </w:pPr>
      <w:r w:rsidRPr="00125305">
        <w:rPr>
          <w:rFonts w:ascii="Book Antiqua" w:hAnsi="Book Antiqua"/>
          <w:bCs/>
          <w:sz w:val="24"/>
          <w:szCs w:val="24"/>
        </w:rPr>
        <w:t>Charlottegdawson@email.arizona.edu</w:t>
      </w:r>
    </w:p>
    <w:p w14:paraId="1C9F3CB0" w14:textId="77777777" w:rsidR="00F56B2C" w:rsidRPr="00125305" w:rsidRDefault="00F56B2C" w:rsidP="00F56B2C">
      <w:pPr>
        <w:pStyle w:val="ResumeSubsection"/>
        <w:spacing w:before="10" w:after="10"/>
        <w:ind w:left="0"/>
        <w:rPr>
          <w:rFonts w:ascii="Book Antiqua" w:hAnsi="Book Antiqua" w:cs="Arial"/>
          <w:noProof/>
          <w:sz w:val="24"/>
          <w:szCs w:val="24"/>
        </w:rPr>
      </w:pPr>
    </w:p>
    <w:p w14:paraId="3181CE15" w14:textId="77777777" w:rsidR="004160EB" w:rsidRPr="00125305" w:rsidRDefault="004160EB" w:rsidP="00F56B2C">
      <w:pPr>
        <w:pStyle w:val="ResumeSubsection"/>
        <w:spacing w:before="10" w:after="10"/>
        <w:ind w:left="0"/>
        <w:rPr>
          <w:rFonts w:ascii="Book Antiqua" w:hAnsi="Book Antiqua" w:cs="Arial"/>
          <w:noProof/>
          <w:sz w:val="24"/>
          <w:szCs w:val="24"/>
        </w:rPr>
      </w:pPr>
    </w:p>
    <w:p w14:paraId="5B246178" w14:textId="6C5CD06F" w:rsidR="00B76132" w:rsidRPr="00125305" w:rsidRDefault="004160EB" w:rsidP="00F56B2C">
      <w:pPr>
        <w:pStyle w:val="ResumeSubsection"/>
        <w:spacing w:before="10" w:after="10"/>
        <w:ind w:left="0"/>
        <w:rPr>
          <w:rFonts w:ascii="Book Antiqua" w:hAnsi="Book Antiqua" w:cs="Arial"/>
          <w:noProof/>
          <w:sz w:val="24"/>
          <w:szCs w:val="24"/>
        </w:rPr>
      </w:pPr>
      <w:r w:rsidRPr="00125305">
        <w:rPr>
          <w:rFonts w:ascii="Book Antiqua" w:hAnsi="Book Antiqua" w:cs="Arial"/>
          <w:noProof/>
          <w:sz w:val="24"/>
          <w:szCs w:val="24"/>
        </w:rPr>
        <w:t>EDUCATION</w:t>
      </w:r>
    </w:p>
    <w:p w14:paraId="1DBC12BC" w14:textId="77777777" w:rsidR="00A94D7B" w:rsidRPr="00125305" w:rsidRDefault="00A94D7B" w:rsidP="00F56B2C">
      <w:pPr>
        <w:pStyle w:val="ResumeSubsection"/>
        <w:spacing w:before="10" w:after="10"/>
        <w:ind w:left="0"/>
        <w:rPr>
          <w:rFonts w:ascii="Book Antiqua" w:hAnsi="Book Antiqua" w:cs="Arial"/>
          <w:noProof/>
          <w:sz w:val="24"/>
          <w:szCs w:val="24"/>
          <w:u w:val="single"/>
        </w:rPr>
      </w:pPr>
    </w:p>
    <w:p w14:paraId="41062F0E" w14:textId="4B5A1E46" w:rsidR="004C7E90" w:rsidRPr="00125305" w:rsidRDefault="004C7E90" w:rsidP="00F56B2C">
      <w:pPr>
        <w:spacing w:before="10" w:after="10"/>
        <w:rPr>
          <w:rFonts w:ascii="Book Antiqua" w:hAnsi="Book Antiqua" w:cs="Arial"/>
          <w:sz w:val="24"/>
          <w:szCs w:val="24"/>
        </w:rPr>
      </w:pPr>
      <w:r w:rsidRPr="00125305">
        <w:rPr>
          <w:rFonts w:ascii="Book Antiqua" w:hAnsi="Book Antiqua" w:cs="Arial"/>
          <w:sz w:val="24"/>
          <w:szCs w:val="24"/>
        </w:rPr>
        <w:t xml:space="preserve">University of Arizona, </w:t>
      </w:r>
      <w:r w:rsidR="0089181C" w:rsidRPr="00125305">
        <w:rPr>
          <w:rFonts w:ascii="Book Antiqua" w:hAnsi="Book Antiqua" w:cs="Arial"/>
          <w:sz w:val="24"/>
          <w:szCs w:val="24"/>
        </w:rPr>
        <w:t>Ph.D.,</w:t>
      </w:r>
      <w:r w:rsidRPr="00125305">
        <w:rPr>
          <w:rFonts w:ascii="Book Antiqua" w:hAnsi="Book Antiqua" w:cs="Arial"/>
          <w:sz w:val="24"/>
          <w:szCs w:val="24"/>
        </w:rPr>
        <w:t xml:space="preserve"> Anthropology</w:t>
      </w:r>
      <w:r w:rsidR="004160EB" w:rsidRPr="00125305">
        <w:rPr>
          <w:rFonts w:ascii="Book Antiqua" w:hAnsi="Book Antiqua" w:cs="Arial"/>
          <w:sz w:val="24"/>
          <w:szCs w:val="24"/>
        </w:rPr>
        <w:t xml:space="preserve"> (2019-present)</w:t>
      </w:r>
      <w:r w:rsidRPr="00125305">
        <w:rPr>
          <w:rFonts w:ascii="Book Antiqua" w:hAnsi="Book Antiqua" w:cs="Arial"/>
          <w:sz w:val="24"/>
          <w:szCs w:val="24"/>
        </w:rPr>
        <w:t xml:space="preserve"> </w:t>
      </w:r>
    </w:p>
    <w:p w14:paraId="5B4837DF" w14:textId="52487867" w:rsidR="004160EB" w:rsidRPr="00125305" w:rsidRDefault="004160EB" w:rsidP="00F56B2C">
      <w:pPr>
        <w:spacing w:before="10" w:after="10"/>
        <w:ind w:left="720"/>
        <w:rPr>
          <w:rFonts w:ascii="Book Antiqua" w:hAnsi="Book Antiqua" w:cs="Arial"/>
          <w:sz w:val="24"/>
          <w:szCs w:val="24"/>
        </w:rPr>
      </w:pPr>
      <w:r w:rsidRPr="00125305">
        <w:rPr>
          <w:rFonts w:ascii="Book Antiqua" w:hAnsi="Book Antiqua" w:cs="Arial"/>
          <w:sz w:val="24"/>
          <w:szCs w:val="24"/>
        </w:rPr>
        <w:t>Advisors: Dr. Diane Austin, Dr. Lindsay Montgomery</w:t>
      </w:r>
    </w:p>
    <w:p w14:paraId="33FC4DC2" w14:textId="03BDF47F" w:rsidR="004C7E90" w:rsidRDefault="00A94D7B" w:rsidP="00F56B2C">
      <w:pPr>
        <w:spacing w:before="10" w:after="10"/>
        <w:rPr>
          <w:rFonts w:ascii="Book Antiqua" w:hAnsi="Book Antiqua" w:cs="Arial"/>
          <w:sz w:val="24"/>
          <w:szCs w:val="24"/>
        </w:rPr>
      </w:pPr>
      <w:r w:rsidRPr="00125305">
        <w:rPr>
          <w:rFonts w:ascii="Book Antiqua" w:hAnsi="Book Antiqua" w:cs="Arial"/>
          <w:sz w:val="24"/>
          <w:szCs w:val="24"/>
        </w:rPr>
        <w:t>University of Virginia, B</w:t>
      </w:r>
      <w:r w:rsidR="004160EB" w:rsidRPr="00125305">
        <w:rPr>
          <w:rFonts w:ascii="Book Antiqua" w:hAnsi="Book Antiqua" w:cs="Arial"/>
          <w:sz w:val="24"/>
          <w:szCs w:val="24"/>
        </w:rPr>
        <w:t>.</w:t>
      </w:r>
      <w:r w:rsidRPr="00125305">
        <w:rPr>
          <w:rFonts w:ascii="Book Antiqua" w:hAnsi="Book Antiqua" w:cs="Arial"/>
          <w:sz w:val="24"/>
          <w:szCs w:val="24"/>
        </w:rPr>
        <w:t>A</w:t>
      </w:r>
      <w:r w:rsidR="004160EB" w:rsidRPr="00125305">
        <w:rPr>
          <w:rFonts w:ascii="Book Antiqua" w:hAnsi="Book Antiqua" w:cs="Arial"/>
          <w:sz w:val="24"/>
          <w:szCs w:val="24"/>
        </w:rPr>
        <w:t>.,</w:t>
      </w:r>
      <w:r w:rsidRPr="00125305">
        <w:rPr>
          <w:rFonts w:ascii="Book Antiqua" w:hAnsi="Book Antiqua" w:cs="Arial"/>
          <w:sz w:val="24"/>
          <w:szCs w:val="24"/>
        </w:rPr>
        <w:t xml:space="preserve"> A</w:t>
      </w:r>
      <w:r w:rsidR="00C57496" w:rsidRPr="00125305">
        <w:rPr>
          <w:rFonts w:ascii="Book Antiqua" w:hAnsi="Book Antiqua" w:cs="Arial"/>
          <w:sz w:val="24"/>
          <w:szCs w:val="24"/>
        </w:rPr>
        <w:t>nthropology &amp; Histor</w:t>
      </w:r>
      <w:r w:rsidR="00D25C1D" w:rsidRPr="00125305">
        <w:rPr>
          <w:rFonts w:ascii="Book Antiqua" w:hAnsi="Book Antiqua" w:cs="Arial"/>
          <w:sz w:val="24"/>
          <w:szCs w:val="24"/>
        </w:rPr>
        <w:t>y of Art</w:t>
      </w:r>
      <w:r w:rsidR="004160EB" w:rsidRPr="00125305">
        <w:rPr>
          <w:rFonts w:ascii="Book Antiqua" w:hAnsi="Book Antiqua" w:cs="Arial"/>
          <w:sz w:val="24"/>
          <w:szCs w:val="24"/>
        </w:rPr>
        <w:t xml:space="preserve"> (2012-2016)</w:t>
      </w:r>
    </w:p>
    <w:p w14:paraId="351E29EB" w14:textId="41E43D8C" w:rsidR="00B05FD2" w:rsidRDefault="00F11EDF" w:rsidP="00F56B2C">
      <w:pPr>
        <w:spacing w:before="10" w:after="1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</w:r>
      <w:r w:rsidR="00B05FD2">
        <w:rPr>
          <w:rFonts w:ascii="Book Antiqua" w:hAnsi="Book Antiqua" w:cs="Arial"/>
          <w:sz w:val="24"/>
          <w:szCs w:val="24"/>
        </w:rPr>
        <w:t xml:space="preserve">Advisor: Dr. Jeff </w:t>
      </w:r>
      <w:proofErr w:type="spellStart"/>
      <w:r w:rsidR="00B05FD2">
        <w:rPr>
          <w:rFonts w:ascii="Book Antiqua" w:hAnsi="Book Antiqua" w:cs="Arial"/>
          <w:sz w:val="24"/>
          <w:szCs w:val="24"/>
        </w:rPr>
        <w:t>Hantman</w:t>
      </w:r>
      <w:proofErr w:type="spellEnd"/>
    </w:p>
    <w:p w14:paraId="29594FBB" w14:textId="78F6F4E7" w:rsidR="00F11EDF" w:rsidRPr="00125305" w:rsidRDefault="005F739D" w:rsidP="00B05FD2">
      <w:pPr>
        <w:spacing w:before="10" w:after="10"/>
        <w:ind w:firstLine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Honors: </w:t>
      </w:r>
      <w:r w:rsidR="00F11EDF">
        <w:rPr>
          <w:rFonts w:ascii="Book Antiqua" w:hAnsi="Book Antiqua" w:cs="Arial"/>
          <w:sz w:val="24"/>
          <w:szCs w:val="24"/>
        </w:rPr>
        <w:t>High Distinction</w:t>
      </w:r>
    </w:p>
    <w:p w14:paraId="358E4330" w14:textId="7618A478" w:rsidR="00125305" w:rsidRPr="00125305" w:rsidRDefault="00125305" w:rsidP="00F56B2C">
      <w:pPr>
        <w:pStyle w:val="ResumeSubsection"/>
        <w:spacing w:before="10" w:after="10"/>
        <w:ind w:left="0"/>
        <w:rPr>
          <w:rFonts w:ascii="Book Antiqua" w:hAnsi="Book Antiqua" w:cs="Arial"/>
          <w:noProof/>
          <w:sz w:val="24"/>
          <w:szCs w:val="24"/>
          <w:u w:val="single"/>
        </w:rPr>
      </w:pPr>
    </w:p>
    <w:p w14:paraId="2A6A8010" w14:textId="01AA031E" w:rsidR="00125305" w:rsidRPr="00125305" w:rsidRDefault="00125305" w:rsidP="00F56B2C">
      <w:pPr>
        <w:pStyle w:val="ResumeSubsection"/>
        <w:spacing w:before="10" w:after="10"/>
        <w:ind w:left="0"/>
        <w:rPr>
          <w:rFonts w:ascii="Book Antiqua" w:hAnsi="Book Antiqua" w:cs="Arial"/>
          <w:noProof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</w:rPr>
        <w:t>EMPLOYMENT</w:t>
      </w:r>
    </w:p>
    <w:p w14:paraId="10686D0E" w14:textId="77777777" w:rsidR="00125305" w:rsidRDefault="00125305" w:rsidP="00F56B2C">
      <w:pPr>
        <w:pStyle w:val="ResumeSections"/>
        <w:tabs>
          <w:tab w:val="clear" w:pos="9360"/>
          <w:tab w:val="right" w:leader="underscore" w:pos="10512"/>
        </w:tabs>
        <w:spacing w:before="10" w:after="10"/>
        <w:ind w:right="-18"/>
        <w:rPr>
          <w:rFonts w:ascii="Book Antiqua" w:hAnsi="Book Antiqua" w:cs="Arial"/>
          <w:i/>
          <w:iCs/>
          <w:sz w:val="24"/>
          <w:szCs w:val="24"/>
          <w:u w:val="none"/>
        </w:rPr>
      </w:pPr>
    </w:p>
    <w:p w14:paraId="2ECDA628" w14:textId="77777777" w:rsidR="00125305" w:rsidRDefault="00125305" w:rsidP="00F56B2C">
      <w:pPr>
        <w:pStyle w:val="ResumeSections"/>
        <w:tabs>
          <w:tab w:val="clear" w:pos="9360"/>
          <w:tab w:val="right" w:leader="underscore" w:pos="10512"/>
        </w:tabs>
        <w:spacing w:before="10" w:after="10"/>
        <w:ind w:right="-18"/>
        <w:rPr>
          <w:rFonts w:ascii="Book Antiqua" w:hAnsi="Book Antiqua" w:cs="Arial"/>
          <w:b w:val="0"/>
          <w:bCs/>
          <w:sz w:val="24"/>
          <w:szCs w:val="24"/>
          <w:u w:val="none"/>
        </w:rPr>
      </w:pPr>
      <w:r w:rsidRPr="00125305">
        <w:rPr>
          <w:rFonts w:ascii="Book Antiqua" w:hAnsi="Book Antiqua" w:cs="Arial"/>
          <w:sz w:val="24"/>
          <w:szCs w:val="24"/>
          <w:u w:val="none"/>
        </w:rPr>
        <w:t>Graduate Teaching Assistant</w:t>
      </w:r>
      <w:r>
        <w:rPr>
          <w:rFonts w:ascii="Book Antiqua" w:hAnsi="Book Antiqua" w:cs="Arial"/>
          <w:i/>
          <w:iCs/>
          <w:sz w:val="24"/>
          <w:szCs w:val="24"/>
          <w:u w:val="none"/>
        </w:rPr>
        <w:t xml:space="preserve"> </w:t>
      </w:r>
      <w:r w:rsidRPr="00125305"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in the School of Anthropology at the University of Arizona </w:t>
      </w:r>
    </w:p>
    <w:p w14:paraId="5425806A" w14:textId="6401A1A5" w:rsidR="00125305" w:rsidRPr="00125305" w:rsidRDefault="00125305" w:rsidP="00F56B2C">
      <w:pPr>
        <w:pStyle w:val="ResumeSections"/>
        <w:tabs>
          <w:tab w:val="clear" w:pos="9360"/>
          <w:tab w:val="right" w:leader="underscore" w:pos="10512"/>
        </w:tabs>
        <w:spacing w:before="10" w:after="10"/>
        <w:ind w:left="720" w:right="-18"/>
        <w:rPr>
          <w:rFonts w:ascii="Book Antiqua" w:hAnsi="Book Antiqua" w:cs="Arial"/>
          <w:b w:val="0"/>
          <w:sz w:val="24"/>
          <w:szCs w:val="24"/>
          <w:u w:val="none"/>
        </w:rPr>
      </w:pPr>
      <w:r w:rsidRPr="00125305">
        <w:rPr>
          <w:rFonts w:ascii="Book Antiqua" w:hAnsi="Book Antiqua" w:cs="Arial"/>
          <w:b w:val="0"/>
          <w:bCs/>
          <w:sz w:val="24"/>
          <w:szCs w:val="24"/>
          <w:u w:val="none"/>
        </w:rPr>
        <w:t>(2019 – present).</w:t>
      </w:r>
      <w:r>
        <w:rPr>
          <w:rFonts w:ascii="Book Antiqua" w:hAnsi="Book Antiqua" w:cs="Arial"/>
          <w:sz w:val="24"/>
          <w:szCs w:val="24"/>
          <w:u w:val="none"/>
        </w:rPr>
        <w:t xml:space="preserve"> </w:t>
      </w:r>
    </w:p>
    <w:p w14:paraId="5400D429" w14:textId="77777777" w:rsidR="005235EC" w:rsidRDefault="005235EC" w:rsidP="00F56B2C">
      <w:pPr>
        <w:pStyle w:val="ResumeSections"/>
        <w:tabs>
          <w:tab w:val="clear" w:pos="9360"/>
          <w:tab w:val="right" w:leader="underscore" w:pos="10800"/>
        </w:tabs>
        <w:spacing w:before="10" w:after="10"/>
        <w:ind w:left="720" w:right="-18" w:hanging="720"/>
        <w:rPr>
          <w:rFonts w:ascii="Book Antiqua" w:hAnsi="Book Antiqua" w:cs="Arial"/>
          <w:iCs/>
          <w:sz w:val="24"/>
          <w:szCs w:val="24"/>
          <w:u w:val="none"/>
        </w:rPr>
      </w:pPr>
    </w:p>
    <w:p w14:paraId="36ECD7D9" w14:textId="50E48C15" w:rsidR="00125305" w:rsidRDefault="00125305" w:rsidP="00F56B2C">
      <w:pPr>
        <w:pStyle w:val="ResumeSections"/>
        <w:tabs>
          <w:tab w:val="clear" w:pos="9360"/>
          <w:tab w:val="right" w:leader="underscore" w:pos="10800"/>
        </w:tabs>
        <w:spacing w:before="10" w:after="10"/>
        <w:ind w:left="720" w:right="-18" w:hanging="720"/>
        <w:rPr>
          <w:rFonts w:ascii="Book Antiqua" w:hAnsi="Book Antiqua" w:cs="Arial"/>
          <w:b w:val="0"/>
          <w:bCs/>
          <w:sz w:val="24"/>
          <w:szCs w:val="24"/>
          <w:u w:val="none"/>
        </w:rPr>
      </w:pPr>
      <w:r w:rsidRPr="00125305">
        <w:rPr>
          <w:rFonts w:ascii="Book Antiqua" w:hAnsi="Book Antiqua" w:cs="Arial"/>
          <w:iCs/>
          <w:sz w:val="24"/>
          <w:szCs w:val="24"/>
          <w:u w:val="none"/>
        </w:rPr>
        <w:t>Public Outreach Coordinator</w:t>
      </w:r>
      <w:r>
        <w:rPr>
          <w:rFonts w:ascii="Book Antiqua" w:hAnsi="Book Antiqua" w:cs="Arial"/>
          <w:i/>
          <w:sz w:val="24"/>
          <w:szCs w:val="24"/>
          <w:u w:val="none"/>
        </w:rPr>
        <w:t xml:space="preserve"> </w:t>
      </w:r>
      <w:r>
        <w:rPr>
          <w:rFonts w:ascii="Book Antiqua" w:hAnsi="Book Antiqua" w:cs="Arial"/>
          <w:b w:val="0"/>
          <w:bCs/>
          <w:iCs/>
          <w:sz w:val="24"/>
          <w:szCs w:val="24"/>
          <w:u w:val="none"/>
        </w:rPr>
        <w:t>at the</w:t>
      </w:r>
      <w:r w:rsidRPr="00125305">
        <w:rPr>
          <w:rFonts w:ascii="Book Antiqua" w:hAnsi="Book Antiqua" w:cs="Arial"/>
          <w:i/>
          <w:sz w:val="24"/>
          <w:szCs w:val="24"/>
          <w:u w:val="none"/>
        </w:rPr>
        <w:t xml:space="preserve"> </w:t>
      </w:r>
      <w:r w:rsidRPr="00125305"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Arctic Culture Forum </w:t>
      </w:r>
      <w:r>
        <w:rPr>
          <w:rFonts w:ascii="Book Antiqua" w:hAnsi="Book Antiqua" w:cs="Arial"/>
          <w:b w:val="0"/>
          <w:bCs/>
          <w:sz w:val="24"/>
          <w:szCs w:val="24"/>
          <w:u w:val="none"/>
        </w:rPr>
        <w:t>in Charlottesville, Virginia under the supervision of Judith Varney Burch (</w:t>
      </w:r>
      <w:r w:rsidRPr="00125305">
        <w:rPr>
          <w:rFonts w:ascii="Book Antiqua" w:hAnsi="Book Antiqua" w:cs="Arial"/>
          <w:b w:val="0"/>
          <w:bCs/>
          <w:sz w:val="24"/>
          <w:szCs w:val="24"/>
          <w:u w:val="none"/>
        </w:rPr>
        <w:t>2014 –</w:t>
      </w:r>
      <w:r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 </w:t>
      </w:r>
      <w:r w:rsidRPr="00125305">
        <w:rPr>
          <w:rFonts w:ascii="Book Antiqua" w:hAnsi="Book Antiqua" w:cs="Arial"/>
          <w:b w:val="0"/>
          <w:bCs/>
          <w:sz w:val="24"/>
          <w:szCs w:val="24"/>
          <w:u w:val="none"/>
        </w:rPr>
        <w:t>2018</w:t>
      </w:r>
      <w:r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). </w:t>
      </w:r>
    </w:p>
    <w:p w14:paraId="035D5066" w14:textId="77777777" w:rsidR="005235EC" w:rsidRDefault="005235EC" w:rsidP="005235EC">
      <w:pPr>
        <w:pStyle w:val="ResumeSections"/>
        <w:tabs>
          <w:tab w:val="clear" w:pos="9360"/>
          <w:tab w:val="right" w:leader="underscore" w:pos="10800"/>
        </w:tabs>
        <w:spacing w:before="10" w:after="10"/>
        <w:ind w:left="720" w:right="-18" w:hanging="720"/>
        <w:rPr>
          <w:rFonts w:ascii="Book Antiqua" w:hAnsi="Book Antiqua" w:cs="Arial"/>
          <w:iCs/>
          <w:sz w:val="24"/>
          <w:szCs w:val="24"/>
          <w:u w:val="none"/>
        </w:rPr>
      </w:pPr>
    </w:p>
    <w:p w14:paraId="423CFBB6" w14:textId="6ADEE9DA" w:rsidR="00125305" w:rsidRPr="005235EC" w:rsidRDefault="00125305" w:rsidP="005235EC">
      <w:pPr>
        <w:pStyle w:val="ResumeSections"/>
        <w:tabs>
          <w:tab w:val="clear" w:pos="9360"/>
          <w:tab w:val="right" w:leader="underscore" w:pos="10800"/>
        </w:tabs>
        <w:spacing w:before="10" w:after="10"/>
        <w:ind w:left="720" w:right="-18" w:hanging="720"/>
        <w:rPr>
          <w:rFonts w:ascii="Book Antiqua" w:hAnsi="Book Antiqua" w:cs="Arial"/>
          <w:b w:val="0"/>
          <w:bCs/>
          <w:sz w:val="24"/>
          <w:szCs w:val="24"/>
          <w:u w:val="none"/>
        </w:rPr>
      </w:pPr>
      <w:r w:rsidRPr="00125305">
        <w:rPr>
          <w:rFonts w:ascii="Book Antiqua" w:hAnsi="Book Antiqua" w:cs="Arial"/>
          <w:iCs/>
          <w:sz w:val="24"/>
          <w:szCs w:val="24"/>
          <w:u w:val="none"/>
        </w:rPr>
        <w:t>Research Assistant</w:t>
      </w:r>
      <w:r>
        <w:rPr>
          <w:rFonts w:ascii="Book Antiqua" w:hAnsi="Book Antiqua" w:cs="Arial"/>
          <w:iCs/>
          <w:sz w:val="24"/>
          <w:szCs w:val="24"/>
          <w:u w:val="none"/>
        </w:rPr>
        <w:t xml:space="preserve"> </w:t>
      </w:r>
      <w:r w:rsidR="00F11EDF">
        <w:rPr>
          <w:rFonts w:ascii="Book Antiqua" w:hAnsi="Book Antiqua" w:cs="Arial"/>
          <w:b w:val="0"/>
          <w:bCs/>
          <w:iCs/>
          <w:sz w:val="24"/>
          <w:szCs w:val="24"/>
          <w:u w:val="none"/>
        </w:rPr>
        <w:t>to</w:t>
      </w:r>
      <w:r>
        <w:rPr>
          <w:rFonts w:ascii="Book Antiqua" w:hAnsi="Book Antiqua" w:cs="Arial"/>
          <w:b w:val="0"/>
          <w:bCs/>
          <w:iCs/>
          <w:sz w:val="24"/>
          <w:szCs w:val="24"/>
          <w:u w:val="none"/>
        </w:rPr>
        <w:t xml:space="preserve"> Dr. Anastasia </w:t>
      </w:r>
      <w:proofErr w:type="spellStart"/>
      <w:r>
        <w:rPr>
          <w:rFonts w:ascii="Book Antiqua" w:hAnsi="Book Antiqua" w:cs="Arial"/>
          <w:b w:val="0"/>
          <w:bCs/>
          <w:iCs/>
          <w:sz w:val="24"/>
          <w:szCs w:val="24"/>
          <w:u w:val="none"/>
        </w:rPr>
        <w:t>Dakouri-Hild</w:t>
      </w:r>
      <w:proofErr w:type="spellEnd"/>
      <w:r>
        <w:rPr>
          <w:rFonts w:ascii="Book Antiqua" w:hAnsi="Book Antiqua" w:cs="Arial"/>
          <w:b w:val="0"/>
          <w:bCs/>
          <w:iCs/>
          <w:sz w:val="24"/>
          <w:szCs w:val="24"/>
          <w:u w:val="none"/>
        </w:rPr>
        <w:t xml:space="preserve"> in the McIntire Department of Art at the </w:t>
      </w:r>
      <w:r w:rsidRPr="00125305">
        <w:rPr>
          <w:rFonts w:ascii="Book Antiqua" w:hAnsi="Book Antiqua" w:cs="Arial"/>
          <w:b w:val="0"/>
          <w:bCs/>
          <w:sz w:val="24"/>
          <w:szCs w:val="24"/>
          <w:u w:val="none"/>
        </w:rPr>
        <w:t>University of Virginia</w:t>
      </w:r>
      <w:r w:rsidR="00F11EDF">
        <w:rPr>
          <w:rFonts w:ascii="Book Antiqua" w:hAnsi="Book Antiqua" w:cs="Arial"/>
          <w:b w:val="0"/>
          <w:bCs/>
          <w:i/>
          <w:sz w:val="24"/>
          <w:szCs w:val="24"/>
          <w:u w:val="none"/>
        </w:rPr>
        <w:t xml:space="preserve"> </w:t>
      </w:r>
      <w:r w:rsidR="00F11EDF">
        <w:rPr>
          <w:rFonts w:ascii="Book Antiqua" w:hAnsi="Book Antiqua" w:cs="Arial"/>
          <w:b w:val="0"/>
          <w:bCs/>
          <w:sz w:val="24"/>
          <w:szCs w:val="24"/>
          <w:u w:val="none"/>
        </w:rPr>
        <w:t>(</w:t>
      </w:r>
      <w:r w:rsidRPr="00125305">
        <w:rPr>
          <w:rFonts w:ascii="Book Antiqua" w:hAnsi="Book Antiqua" w:cs="Arial"/>
          <w:b w:val="0"/>
          <w:bCs/>
          <w:sz w:val="24"/>
          <w:szCs w:val="24"/>
          <w:u w:val="none"/>
        </w:rPr>
        <w:t>2017 –</w:t>
      </w:r>
      <w:r w:rsidR="00F11EDF"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 </w:t>
      </w:r>
      <w:r w:rsidRPr="00125305">
        <w:rPr>
          <w:rFonts w:ascii="Book Antiqua" w:hAnsi="Book Antiqua" w:cs="Arial"/>
          <w:b w:val="0"/>
          <w:bCs/>
          <w:sz w:val="24"/>
          <w:szCs w:val="24"/>
          <w:u w:val="none"/>
        </w:rPr>
        <w:t>2018</w:t>
      </w:r>
      <w:r w:rsidR="00F11EDF"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). </w:t>
      </w:r>
    </w:p>
    <w:p w14:paraId="54B40751" w14:textId="77777777" w:rsidR="005235EC" w:rsidRDefault="005235EC" w:rsidP="00F56B2C">
      <w:pPr>
        <w:pStyle w:val="ResumeSections"/>
        <w:tabs>
          <w:tab w:val="clear" w:pos="9360"/>
          <w:tab w:val="right" w:leader="underscore" w:pos="10800"/>
        </w:tabs>
        <w:spacing w:before="10" w:after="10"/>
        <w:ind w:left="720" w:right="-18" w:hanging="720"/>
        <w:rPr>
          <w:rFonts w:ascii="Book Antiqua" w:hAnsi="Book Antiqua" w:cs="Arial"/>
          <w:iCs/>
          <w:sz w:val="24"/>
          <w:szCs w:val="24"/>
          <w:u w:val="none"/>
        </w:rPr>
      </w:pPr>
    </w:p>
    <w:p w14:paraId="305E6CA3" w14:textId="2DE21107" w:rsidR="00125305" w:rsidRPr="00C444D1" w:rsidRDefault="00664C26" w:rsidP="00F56B2C">
      <w:pPr>
        <w:pStyle w:val="ResumeSections"/>
        <w:tabs>
          <w:tab w:val="clear" w:pos="9360"/>
          <w:tab w:val="right" w:leader="underscore" w:pos="10800"/>
        </w:tabs>
        <w:spacing w:before="10" w:after="10"/>
        <w:ind w:left="720" w:right="-18" w:hanging="720"/>
        <w:rPr>
          <w:rFonts w:ascii="Book Antiqua" w:hAnsi="Book Antiqua" w:cs="Arial"/>
          <w:b w:val="0"/>
          <w:sz w:val="24"/>
          <w:szCs w:val="24"/>
          <w:u w:val="none"/>
        </w:rPr>
      </w:pPr>
      <w:r w:rsidRPr="00C444D1">
        <w:rPr>
          <w:rFonts w:ascii="Book Antiqua" w:hAnsi="Book Antiqua" w:cs="Arial"/>
          <w:iCs/>
          <w:sz w:val="24"/>
          <w:szCs w:val="24"/>
          <w:u w:val="none"/>
        </w:rPr>
        <w:t>Equine Groom</w:t>
      </w:r>
      <w:r w:rsidR="00C444D1">
        <w:rPr>
          <w:rFonts w:ascii="Book Antiqua" w:hAnsi="Book Antiqua" w:cs="Arial"/>
          <w:iCs/>
          <w:sz w:val="24"/>
          <w:szCs w:val="24"/>
          <w:u w:val="none"/>
        </w:rPr>
        <w:t xml:space="preserve"> and</w:t>
      </w:r>
      <w:r w:rsidRPr="00C444D1">
        <w:rPr>
          <w:rFonts w:ascii="Book Antiqua" w:hAnsi="Book Antiqua" w:cs="Arial"/>
          <w:iCs/>
          <w:sz w:val="24"/>
          <w:szCs w:val="24"/>
          <w:u w:val="none"/>
        </w:rPr>
        <w:t xml:space="preserve"> Exerciser</w:t>
      </w:r>
      <w:r w:rsidRPr="00125305">
        <w:rPr>
          <w:rFonts w:ascii="Book Antiqua" w:hAnsi="Book Antiqua" w:cs="Arial"/>
          <w:i/>
          <w:sz w:val="24"/>
          <w:szCs w:val="24"/>
          <w:u w:val="none"/>
        </w:rPr>
        <w:t xml:space="preserve">, </w:t>
      </w:r>
      <w:r w:rsidR="00C444D1">
        <w:rPr>
          <w:rFonts w:ascii="Book Antiqua" w:hAnsi="Book Antiqua" w:cs="Arial"/>
          <w:b w:val="0"/>
          <w:bCs/>
          <w:iCs/>
          <w:sz w:val="24"/>
          <w:szCs w:val="24"/>
          <w:u w:val="none"/>
        </w:rPr>
        <w:t xml:space="preserve">at </w:t>
      </w:r>
      <w:r w:rsidRPr="00C444D1">
        <w:rPr>
          <w:rFonts w:ascii="Book Antiqua" w:hAnsi="Book Antiqua" w:cs="Arial"/>
          <w:b w:val="0"/>
          <w:bCs/>
          <w:sz w:val="24"/>
          <w:szCs w:val="24"/>
          <w:u w:val="none"/>
        </w:rPr>
        <w:t>Ravenswood Farm</w:t>
      </w:r>
      <w:r w:rsidR="00C444D1"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 in Keswick, VA under the supervision of USDF Silver Medalist Patience Priest Wadley (</w:t>
      </w:r>
      <w:r w:rsidRPr="00C444D1">
        <w:rPr>
          <w:rFonts w:ascii="Book Antiqua" w:hAnsi="Book Antiqua" w:cs="Arial"/>
          <w:b w:val="0"/>
          <w:bCs/>
          <w:sz w:val="24"/>
          <w:szCs w:val="24"/>
          <w:u w:val="none"/>
        </w:rPr>
        <w:t>2016 –</w:t>
      </w:r>
      <w:r w:rsidR="00C444D1"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 </w:t>
      </w:r>
      <w:r w:rsidRPr="00C444D1">
        <w:rPr>
          <w:rFonts w:ascii="Book Antiqua" w:hAnsi="Book Antiqua" w:cs="Arial"/>
          <w:b w:val="0"/>
          <w:bCs/>
          <w:sz w:val="24"/>
          <w:szCs w:val="24"/>
          <w:u w:val="none"/>
        </w:rPr>
        <w:t>2018</w:t>
      </w:r>
      <w:r w:rsidR="00C444D1"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). </w:t>
      </w:r>
    </w:p>
    <w:p w14:paraId="4F5C866C" w14:textId="77777777" w:rsidR="005235EC" w:rsidRDefault="005235EC" w:rsidP="005235EC">
      <w:pPr>
        <w:spacing w:before="10" w:after="10"/>
        <w:ind w:left="720" w:hanging="720"/>
        <w:rPr>
          <w:rFonts w:ascii="Book Antiqua" w:hAnsi="Book Antiqua" w:cs="Arial"/>
          <w:b/>
          <w:iCs/>
          <w:sz w:val="24"/>
          <w:szCs w:val="24"/>
        </w:rPr>
      </w:pPr>
    </w:p>
    <w:p w14:paraId="6AB5A807" w14:textId="04BE4370" w:rsidR="004E5EAD" w:rsidRDefault="00664C26" w:rsidP="005235EC">
      <w:pPr>
        <w:spacing w:before="10" w:after="10"/>
        <w:ind w:left="720" w:hanging="720"/>
        <w:rPr>
          <w:rFonts w:ascii="Book Antiqua" w:hAnsi="Book Antiqua" w:cs="Arial"/>
          <w:iCs/>
          <w:sz w:val="24"/>
          <w:szCs w:val="24"/>
        </w:rPr>
      </w:pPr>
      <w:r w:rsidRPr="00C444D1">
        <w:rPr>
          <w:rFonts w:ascii="Book Antiqua" w:hAnsi="Book Antiqua" w:cs="Arial"/>
          <w:b/>
          <w:iCs/>
          <w:sz w:val="24"/>
          <w:szCs w:val="24"/>
        </w:rPr>
        <w:t>Research Assistant</w:t>
      </w:r>
      <w:r w:rsidR="00C444D1">
        <w:rPr>
          <w:rFonts w:ascii="Book Antiqua" w:hAnsi="Book Antiqua" w:cs="Arial"/>
          <w:iCs/>
          <w:sz w:val="24"/>
          <w:szCs w:val="24"/>
        </w:rPr>
        <w:t xml:space="preserve"> to Ph.D. Candidate Andrew Frankel</w:t>
      </w:r>
      <w:r w:rsidR="004E5EAD">
        <w:rPr>
          <w:rFonts w:ascii="Book Antiqua" w:hAnsi="Book Antiqua" w:cs="Arial"/>
          <w:iCs/>
          <w:sz w:val="24"/>
          <w:szCs w:val="24"/>
        </w:rPr>
        <w:t xml:space="preserve"> in the Social Foundations of Education Program in the Curry School of Education at the University of Virginia (2016). </w:t>
      </w:r>
    </w:p>
    <w:p w14:paraId="4E3B88D6" w14:textId="77777777" w:rsidR="005235EC" w:rsidRDefault="005235EC" w:rsidP="00F56B2C">
      <w:pPr>
        <w:spacing w:before="10" w:after="10"/>
        <w:ind w:left="720" w:hanging="720"/>
        <w:rPr>
          <w:rFonts w:ascii="Book Antiqua" w:hAnsi="Book Antiqua" w:cs="Arial"/>
          <w:b/>
          <w:bCs/>
          <w:iCs/>
          <w:sz w:val="24"/>
          <w:szCs w:val="24"/>
        </w:rPr>
      </w:pPr>
    </w:p>
    <w:p w14:paraId="7913F050" w14:textId="122DE141" w:rsidR="005235EC" w:rsidRDefault="00664C26" w:rsidP="005235EC">
      <w:pPr>
        <w:spacing w:before="10" w:after="10"/>
        <w:ind w:left="720" w:hanging="720"/>
        <w:rPr>
          <w:rFonts w:ascii="Book Antiqua" w:hAnsi="Book Antiqua" w:cs="Arial"/>
          <w:iCs/>
          <w:sz w:val="24"/>
          <w:szCs w:val="24"/>
        </w:rPr>
      </w:pPr>
      <w:r w:rsidRPr="004E5EAD">
        <w:rPr>
          <w:rFonts w:ascii="Book Antiqua" w:hAnsi="Book Antiqua" w:cs="Arial"/>
          <w:b/>
          <w:bCs/>
          <w:iCs/>
          <w:sz w:val="24"/>
          <w:szCs w:val="24"/>
        </w:rPr>
        <w:t>Research Assistant</w:t>
      </w:r>
      <w:r w:rsidR="004E5EAD">
        <w:rPr>
          <w:rFonts w:ascii="Book Antiqua" w:hAnsi="Book Antiqua" w:cs="Arial"/>
          <w:b/>
          <w:bCs/>
          <w:iCs/>
          <w:sz w:val="24"/>
          <w:szCs w:val="24"/>
        </w:rPr>
        <w:t xml:space="preserve"> </w:t>
      </w:r>
      <w:r w:rsidR="004E5EAD">
        <w:rPr>
          <w:rFonts w:ascii="Book Antiqua" w:hAnsi="Book Antiqua" w:cs="Arial"/>
          <w:iCs/>
          <w:sz w:val="24"/>
          <w:szCs w:val="24"/>
        </w:rPr>
        <w:t xml:space="preserve">to Edith Turner and Dr. </w:t>
      </w:r>
      <w:proofErr w:type="spellStart"/>
      <w:r w:rsidR="004E5EAD">
        <w:rPr>
          <w:rFonts w:ascii="Book Antiqua" w:hAnsi="Book Antiqua" w:cs="Arial"/>
          <w:iCs/>
          <w:sz w:val="24"/>
          <w:szCs w:val="24"/>
        </w:rPr>
        <w:t>Dionisios</w:t>
      </w:r>
      <w:proofErr w:type="spellEnd"/>
      <w:r w:rsidR="004E5EAD">
        <w:rPr>
          <w:rFonts w:ascii="Book Antiqua" w:hAnsi="Book Antiqua" w:cs="Arial"/>
          <w:iCs/>
          <w:sz w:val="24"/>
          <w:szCs w:val="24"/>
        </w:rPr>
        <w:t xml:space="preserve"> </w:t>
      </w:r>
      <w:proofErr w:type="spellStart"/>
      <w:r w:rsidR="004E5EAD">
        <w:rPr>
          <w:rFonts w:ascii="Book Antiqua" w:hAnsi="Book Antiqua" w:cs="Arial"/>
          <w:iCs/>
          <w:sz w:val="24"/>
          <w:szCs w:val="24"/>
        </w:rPr>
        <w:t>Kavadias</w:t>
      </w:r>
      <w:proofErr w:type="spellEnd"/>
      <w:r w:rsidR="004E5EAD">
        <w:rPr>
          <w:rFonts w:ascii="Book Antiqua" w:hAnsi="Book Antiqua" w:cs="Arial"/>
          <w:iCs/>
          <w:sz w:val="24"/>
          <w:szCs w:val="24"/>
        </w:rPr>
        <w:t xml:space="preserve"> in the School of Anthropology at the University of Virginia (2016). </w:t>
      </w:r>
    </w:p>
    <w:p w14:paraId="4AC11E4B" w14:textId="77777777" w:rsidR="006C2F1D" w:rsidRDefault="006C2F1D" w:rsidP="005235EC">
      <w:pPr>
        <w:spacing w:before="10" w:after="10"/>
        <w:ind w:left="720" w:hanging="720"/>
        <w:rPr>
          <w:rFonts w:ascii="Book Antiqua" w:hAnsi="Book Antiqua" w:cs="Arial"/>
          <w:b/>
          <w:bCs/>
          <w:sz w:val="24"/>
          <w:szCs w:val="24"/>
        </w:rPr>
      </w:pPr>
    </w:p>
    <w:p w14:paraId="7DC91722" w14:textId="05272B9F" w:rsidR="004E5EAD" w:rsidRPr="005235EC" w:rsidRDefault="004E5EAD" w:rsidP="005235EC">
      <w:pPr>
        <w:spacing w:before="10" w:after="10"/>
        <w:ind w:left="720" w:hanging="720"/>
        <w:rPr>
          <w:rFonts w:ascii="Book Antiqua" w:hAnsi="Book Antiqua" w:cs="Arial"/>
          <w:i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TEACHING</w:t>
      </w:r>
    </w:p>
    <w:p w14:paraId="581DA524" w14:textId="04554A25" w:rsidR="004E5EAD" w:rsidRDefault="004E5EAD" w:rsidP="00F56B2C">
      <w:pPr>
        <w:spacing w:before="10" w:after="10"/>
        <w:ind w:right="-18"/>
        <w:rPr>
          <w:rFonts w:ascii="Book Antiqua" w:hAnsi="Book Antiqua" w:cs="Arial"/>
          <w:b/>
          <w:bCs/>
          <w:sz w:val="24"/>
          <w:szCs w:val="24"/>
        </w:rPr>
      </w:pPr>
    </w:p>
    <w:p w14:paraId="570A2EC7" w14:textId="21FA2703" w:rsidR="004E5EAD" w:rsidRDefault="004E5EAD" w:rsidP="00F56B2C">
      <w:pPr>
        <w:spacing w:before="10" w:after="10"/>
        <w:ind w:right="-18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>Teaching Assistant</w:t>
      </w:r>
    </w:p>
    <w:p w14:paraId="5676D260" w14:textId="7C5C3FAF" w:rsidR="008F61F8" w:rsidRPr="008F61F8" w:rsidRDefault="004E5EAD" w:rsidP="00F56B2C">
      <w:pPr>
        <w:spacing w:before="10" w:after="10"/>
        <w:ind w:right="-18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tab/>
      </w:r>
      <w:r w:rsidR="008F61F8">
        <w:rPr>
          <w:rFonts w:ascii="Book Antiqua" w:hAnsi="Book Antiqua" w:cs="Arial"/>
          <w:sz w:val="24"/>
          <w:szCs w:val="24"/>
        </w:rPr>
        <w:t>ANTH 327: Dog Thought. Spring 2021 with Dr. Evan MacLean</w:t>
      </w:r>
    </w:p>
    <w:p w14:paraId="534FDEE8" w14:textId="01D7FFA3" w:rsidR="00B05FD2" w:rsidRPr="00B05FD2" w:rsidRDefault="00B05FD2" w:rsidP="008F61F8">
      <w:pPr>
        <w:spacing w:before="10" w:after="10"/>
        <w:ind w:right="-18" w:firstLine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ANTH 170C2: Animal Minds. Fall 2020 with Dr. Evan MacLean</w:t>
      </w:r>
    </w:p>
    <w:p w14:paraId="5DC42F22" w14:textId="41F446E0" w:rsidR="00B05FD2" w:rsidRDefault="00B05FD2" w:rsidP="00B05FD2">
      <w:pPr>
        <w:spacing w:before="10" w:after="10"/>
        <w:ind w:right="-18" w:firstLine="720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ANTH 310: Culture and the Individual. Spring 2020 with Dr. Brian Silverstein</w:t>
      </w:r>
    </w:p>
    <w:p w14:paraId="14B7655A" w14:textId="54A51FDC" w:rsidR="004E5EAD" w:rsidRDefault="004E5EAD" w:rsidP="00B05FD2">
      <w:pPr>
        <w:spacing w:before="10" w:after="10"/>
        <w:ind w:right="-18" w:firstLine="72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ANTH 150C1</w:t>
      </w:r>
      <w:r w:rsidR="00B14DDC">
        <w:rPr>
          <w:rFonts w:ascii="Book Antiqua" w:hAnsi="Book Antiqua" w:cs="Arial"/>
          <w:sz w:val="24"/>
          <w:szCs w:val="24"/>
        </w:rPr>
        <w:t>:</w:t>
      </w:r>
      <w:r>
        <w:rPr>
          <w:rFonts w:ascii="Book Antiqua" w:hAnsi="Book Antiqua" w:cs="Arial"/>
          <w:sz w:val="24"/>
          <w:szCs w:val="24"/>
        </w:rPr>
        <w:t xml:space="preserve"> Humanity: A How-To Guide</w:t>
      </w:r>
      <w:r w:rsidR="00B14DDC">
        <w:rPr>
          <w:rFonts w:ascii="Book Antiqua" w:hAnsi="Book Antiqua" w:cs="Arial"/>
          <w:sz w:val="24"/>
          <w:szCs w:val="24"/>
        </w:rPr>
        <w:t>.</w:t>
      </w:r>
      <w:r>
        <w:rPr>
          <w:rFonts w:ascii="Book Antiqua" w:hAnsi="Book Antiqua" w:cs="Arial"/>
          <w:sz w:val="24"/>
          <w:szCs w:val="24"/>
        </w:rPr>
        <w:t xml:space="preserve"> Fall 2019 with Dr. Robert Schon</w:t>
      </w:r>
    </w:p>
    <w:p w14:paraId="457EA36D" w14:textId="6D2AAAF7" w:rsidR="004C7E90" w:rsidRPr="008C1B67" w:rsidRDefault="004E5EAD" w:rsidP="008C1B67">
      <w:pPr>
        <w:spacing w:before="10" w:after="10"/>
        <w:ind w:right="-18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ab/>
        <w:t xml:space="preserve"> </w:t>
      </w:r>
    </w:p>
    <w:p w14:paraId="3DF0C442" w14:textId="77777777" w:rsidR="006C2F1D" w:rsidRDefault="006C2F1D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rPr>
          <w:rFonts w:ascii="Book Antiqua" w:hAnsi="Book Antiqua" w:cs="Arial"/>
          <w:noProof/>
          <w:sz w:val="24"/>
          <w:szCs w:val="24"/>
          <w:u w:val="none"/>
        </w:rPr>
      </w:pPr>
    </w:p>
    <w:p w14:paraId="7C557145" w14:textId="34806D60" w:rsidR="00D25C1D" w:rsidRPr="00B14DDC" w:rsidRDefault="00B14DDC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rPr>
          <w:rFonts w:ascii="Book Antiqua" w:hAnsi="Book Antiqua" w:cs="Arial"/>
          <w:noProof/>
          <w:sz w:val="24"/>
          <w:szCs w:val="24"/>
          <w:u w:val="none"/>
        </w:rPr>
      </w:pPr>
      <w:r>
        <w:rPr>
          <w:rFonts w:ascii="Book Antiqua" w:hAnsi="Book Antiqua" w:cs="Arial"/>
          <w:noProof/>
          <w:sz w:val="24"/>
          <w:szCs w:val="24"/>
          <w:u w:val="none"/>
        </w:rPr>
        <w:t>PUBLICATIONS</w:t>
      </w:r>
    </w:p>
    <w:p w14:paraId="5A707CD2" w14:textId="77777777" w:rsidR="00B14DDC" w:rsidRDefault="00B14DDC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rPr>
          <w:rFonts w:ascii="Book Antiqua" w:hAnsi="Book Antiqua" w:cs="Arial"/>
          <w:noProof/>
          <w:sz w:val="24"/>
          <w:szCs w:val="24"/>
        </w:rPr>
      </w:pPr>
    </w:p>
    <w:p w14:paraId="07F53A37" w14:textId="4C654F72" w:rsidR="00F56B2C" w:rsidRPr="00F56B2C" w:rsidRDefault="00114966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ind w:left="720" w:hanging="720"/>
        <w:rPr>
          <w:rFonts w:ascii="Book Antiqua" w:hAnsi="Book Antiqua" w:cs="Arial"/>
          <w:b w:val="0"/>
          <w:noProof/>
          <w:sz w:val="24"/>
          <w:szCs w:val="24"/>
          <w:u w:val="none"/>
        </w:rPr>
      </w:pPr>
      <w:r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>Kavadias, Dionisios</w:t>
      </w:r>
      <w:r w:rsidR="00D509D5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, </w:t>
      </w:r>
      <w:r w:rsidRPr="00125305">
        <w:rPr>
          <w:rFonts w:ascii="Book Antiqua" w:hAnsi="Book Antiqua" w:cs="Arial"/>
          <w:noProof/>
          <w:sz w:val="24"/>
          <w:szCs w:val="24"/>
          <w:u w:val="none"/>
        </w:rPr>
        <w:t>Charlotte Dawson</w:t>
      </w:r>
      <w:r w:rsidR="002663C7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>, and Edith L.B. Turner.</w:t>
      </w:r>
      <w:r w:rsidR="00CC6D49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 </w:t>
      </w:r>
      <w:r w:rsidR="00131C78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>The Elderly Process:</w:t>
      </w:r>
      <w:r w:rsidR="002663C7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 Edith Turner’s Last Fieldsite.</w:t>
      </w:r>
      <w:r w:rsidR="005F2FF0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 </w:t>
      </w:r>
      <w:r w:rsidR="005F2FF0" w:rsidRPr="00125305">
        <w:rPr>
          <w:rFonts w:ascii="Book Antiqua" w:hAnsi="Book Antiqua" w:cs="Arial"/>
          <w:b w:val="0"/>
          <w:i/>
          <w:noProof/>
          <w:sz w:val="24"/>
          <w:szCs w:val="24"/>
          <w:u w:val="none"/>
        </w:rPr>
        <w:t>In</w:t>
      </w:r>
      <w:r w:rsidR="005F2FF0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 The Intellectual Legacy of Victor and Edith Turner</w:t>
      </w:r>
      <w:r w:rsidR="002663C7" w:rsidRPr="00125305">
        <w:rPr>
          <w:rFonts w:ascii="Book Antiqua" w:hAnsi="Book Antiqua" w:cs="Arial"/>
          <w:b w:val="0"/>
          <w:i/>
          <w:noProof/>
          <w:sz w:val="24"/>
          <w:szCs w:val="24"/>
          <w:u w:val="none"/>
        </w:rPr>
        <w:t xml:space="preserve">. </w:t>
      </w:r>
      <w:r w:rsidR="005F2FF0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>Frank A. Salamone and Marjorie M. Snipes</w:t>
      </w:r>
      <w:r w:rsidR="002663C7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>, eds. Pp. 89-106. Lexington Books. 2018.</w:t>
      </w:r>
    </w:p>
    <w:p w14:paraId="02E38C32" w14:textId="77777777" w:rsidR="005235EC" w:rsidRDefault="005235EC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rPr>
          <w:rFonts w:ascii="Book Antiqua" w:hAnsi="Book Antiqua" w:cs="Arial"/>
          <w:noProof/>
          <w:sz w:val="24"/>
          <w:szCs w:val="24"/>
          <w:u w:val="none"/>
        </w:rPr>
      </w:pPr>
    </w:p>
    <w:p w14:paraId="31B252EC" w14:textId="0CF7361C" w:rsidR="00F56B2C" w:rsidRDefault="00B14DDC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rPr>
          <w:rFonts w:ascii="Book Antiqua" w:hAnsi="Book Antiqua" w:cs="Arial"/>
          <w:noProof/>
          <w:sz w:val="24"/>
          <w:szCs w:val="24"/>
          <w:u w:val="none"/>
        </w:rPr>
      </w:pPr>
      <w:r>
        <w:rPr>
          <w:rFonts w:ascii="Book Antiqua" w:hAnsi="Book Antiqua" w:cs="Arial"/>
          <w:noProof/>
          <w:sz w:val="24"/>
          <w:szCs w:val="24"/>
          <w:u w:val="none"/>
        </w:rPr>
        <w:t>PRESENTATIONS</w:t>
      </w:r>
    </w:p>
    <w:p w14:paraId="3727CEC4" w14:textId="77777777" w:rsidR="00F56B2C" w:rsidRPr="00F56B2C" w:rsidRDefault="00F56B2C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rPr>
          <w:rFonts w:ascii="Book Antiqua" w:hAnsi="Book Antiqua" w:cs="Arial"/>
          <w:noProof/>
          <w:sz w:val="24"/>
          <w:szCs w:val="24"/>
          <w:u w:val="none"/>
        </w:rPr>
      </w:pPr>
    </w:p>
    <w:p w14:paraId="7BD794BD" w14:textId="7661840E" w:rsidR="00A66AC4" w:rsidRDefault="00A66AC4" w:rsidP="00A66AC4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ind w:left="720" w:hanging="720"/>
        <w:rPr>
          <w:rFonts w:ascii="Book Antiqua" w:hAnsi="Book Antiqua" w:cs="Arial"/>
          <w:b w:val="0"/>
          <w:noProof/>
          <w:sz w:val="24"/>
          <w:szCs w:val="24"/>
          <w:u w:val="none"/>
        </w:rPr>
      </w:pPr>
      <w:r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>Dawson, C. (20</w:t>
      </w:r>
      <w:r>
        <w:rPr>
          <w:rFonts w:ascii="Book Antiqua" w:hAnsi="Book Antiqua" w:cs="Arial"/>
          <w:b w:val="0"/>
          <w:noProof/>
          <w:sz w:val="24"/>
          <w:szCs w:val="24"/>
          <w:u w:val="none"/>
        </w:rPr>
        <w:t>20</w:t>
      </w:r>
      <w:r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, </w:t>
      </w:r>
      <w:r>
        <w:rPr>
          <w:rFonts w:ascii="Book Antiqua" w:hAnsi="Book Antiqua" w:cs="Arial"/>
          <w:b w:val="0"/>
          <w:noProof/>
          <w:sz w:val="24"/>
          <w:szCs w:val="24"/>
          <w:u w:val="none"/>
        </w:rPr>
        <w:t>January 29</w:t>
      </w:r>
      <w:r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). </w:t>
      </w:r>
      <w:r w:rsidRPr="00125305">
        <w:rPr>
          <w:rFonts w:ascii="Book Antiqua" w:hAnsi="Book Antiqua" w:cs="Arial"/>
          <w:b w:val="0"/>
          <w:i/>
          <w:iCs/>
          <w:noProof/>
          <w:sz w:val="24"/>
          <w:szCs w:val="24"/>
          <w:u w:val="none"/>
        </w:rPr>
        <w:t xml:space="preserve">Lakota Horse Tack: Regalia of Political Dissent. </w:t>
      </w:r>
      <w:r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Poster presented at the </w:t>
      </w:r>
      <w:r>
        <w:rPr>
          <w:rFonts w:ascii="Book Antiqua" w:hAnsi="Book Antiqua" w:cs="Arial"/>
          <w:b w:val="0"/>
          <w:noProof/>
          <w:sz w:val="24"/>
          <w:szCs w:val="24"/>
          <w:u w:val="none"/>
        </w:rPr>
        <w:t>Student Showcase hosted by the University of Arizona Graduate and Professional Student Council, Tucson, AZ.</w:t>
      </w:r>
      <w:r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 </w:t>
      </w:r>
    </w:p>
    <w:p w14:paraId="68DA610D" w14:textId="77777777" w:rsidR="00A66AC4" w:rsidRDefault="00A66AC4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ind w:left="720" w:hanging="720"/>
        <w:rPr>
          <w:rFonts w:ascii="Book Antiqua" w:hAnsi="Book Antiqua" w:cs="Arial"/>
          <w:b w:val="0"/>
          <w:noProof/>
          <w:sz w:val="24"/>
          <w:szCs w:val="24"/>
          <w:u w:val="none"/>
        </w:rPr>
      </w:pPr>
    </w:p>
    <w:p w14:paraId="3F4776E8" w14:textId="18720299" w:rsidR="005C18DE" w:rsidRPr="00125305" w:rsidRDefault="005C18DE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ind w:left="720" w:hanging="720"/>
        <w:rPr>
          <w:rFonts w:ascii="Book Antiqua" w:hAnsi="Book Antiqua" w:cs="Arial"/>
          <w:b w:val="0"/>
          <w:noProof/>
          <w:sz w:val="24"/>
          <w:szCs w:val="24"/>
          <w:u w:val="none"/>
        </w:rPr>
      </w:pPr>
      <w:r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Dawson, C. (2019, November 23). </w:t>
      </w:r>
      <w:r w:rsidRPr="00125305">
        <w:rPr>
          <w:rFonts w:ascii="Book Antiqua" w:hAnsi="Book Antiqua" w:cs="Arial"/>
          <w:b w:val="0"/>
          <w:i/>
          <w:iCs/>
          <w:noProof/>
          <w:sz w:val="24"/>
          <w:szCs w:val="24"/>
          <w:u w:val="none"/>
        </w:rPr>
        <w:t xml:space="preserve">Lakota Horse Tack: Regalia of Political Dissent. </w:t>
      </w:r>
      <w:r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Poster presented at the annual meeting of the American Anthropological Association, Vancouver, B.C. </w:t>
      </w:r>
    </w:p>
    <w:p w14:paraId="0A222AE2" w14:textId="77777777" w:rsidR="005C18DE" w:rsidRPr="00125305" w:rsidRDefault="005C18DE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rPr>
          <w:rFonts w:ascii="Book Antiqua" w:hAnsi="Book Antiqua" w:cs="Arial"/>
          <w:b w:val="0"/>
          <w:noProof/>
          <w:sz w:val="24"/>
          <w:szCs w:val="24"/>
          <w:u w:val="none"/>
        </w:rPr>
      </w:pPr>
    </w:p>
    <w:p w14:paraId="415A20B0" w14:textId="33A98A0F" w:rsidR="001A567A" w:rsidRPr="00125305" w:rsidRDefault="009A2526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ind w:left="720" w:hanging="720"/>
        <w:rPr>
          <w:rFonts w:ascii="Book Antiqua" w:hAnsi="Book Antiqua" w:cs="Arial"/>
          <w:b w:val="0"/>
          <w:noProof/>
          <w:sz w:val="24"/>
          <w:szCs w:val="24"/>
          <w:u w:val="none"/>
        </w:rPr>
      </w:pPr>
      <w:r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Dawson, C. &amp; Kavadias, D. (2017, </w:t>
      </w:r>
      <w:r w:rsidR="00CC6D49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>December 2</w:t>
      </w:r>
      <w:r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 xml:space="preserve">). </w:t>
      </w:r>
      <w:r w:rsidRPr="00125305">
        <w:rPr>
          <w:rFonts w:ascii="Book Antiqua" w:hAnsi="Book Antiqua" w:cs="Arial"/>
          <w:b w:val="0"/>
          <w:i/>
          <w:noProof/>
          <w:sz w:val="24"/>
          <w:szCs w:val="24"/>
          <w:u w:val="none"/>
        </w:rPr>
        <w:t>The Elderly Process: Edie Turner’s Last Rite.</w:t>
      </w:r>
      <w:r w:rsidR="007D36CD" w:rsidRPr="00125305">
        <w:rPr>
          <w:rFonts w:ascii="Book Antiqua" w:hAnsi="Book Antiqua" w:cs="Arial"/>
          <w:b w:val="0"/>
          <w:i/>
          <w:noProof/>
          <w:sz w:val="24"/>
          <w:szCs w:val="24"/>
          <w:u w:val="none"/>
        </w:rPr>
        <w:t xml:space="preserve"> </w:t>
      </w:r>
      <w:r w:rsidR="007D36CD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>Panel:</w:t>
      </w:r>
      <w:r w:rsidR="007D36CD" w:rsidRPr="00125305">
        <w:rPr>
          <w:rFonts w:ascii="Book Antiqua" w:hAnsi="Book Antiqua" w:cs="Arial"/>
          <w:b w:val="0"/>
          <w:i/>
          <w:noProof/>
          <w:sz w:val="24"/>
          <w:szCs w:val="24"/>
          <w:u w:val="none"/>
        </w:rPr>
        <w:t xml:space="preserve"> The Intellectual Legacy of Victor and Edith Turner.</w:t>
      </w:r>
      <w:r w:rsidRPr="00125305">
        <w:rPr>
          <w:rFonts w:ascii="Book Antiqua" w:hAnsi="Book Antiqua" w:cs="Arial"/>
          <w:b w:val="0"/>
          <w:i/>
          <w:noProof/>
          <w:sz w:val="24"/>
          <w:szCs w:val="24"/>
          <w:u w:val="none"/>
        </w:rPr>
        <w:t xml:space="preserve"> </w:t>
      </w:r>
      <w:r w:rsidR="007D36CD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>Paper presented at the annual meeting of the American Anthropologica</w:t>
      </w:r>
      <w:r w:rsidR="001A567A" w:rsidRPr="00125305">
        <w:rPr>
          <w:rFonts w:ascii="Book Antiqua" w:hAnsi="Book Antiqua" w:cs="Arial"/>
          <w:b w:val="0"/>
          <w:noProof/>
          <w:sz w:val="24"/>
          <w:szCs w:val="24"/>
          <w:u w:val="none"/>
        </w:rPr>
        <w:t>l Association, Washington, D.C.</w:t>
      </w:r>
    </w:p>
    <w:p w14:paraId="4CD745A2" w14:textId="79973788" w:rsidR="00B14DDC" w:rsidRDefault="00B14DDC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Arial"/>
          <w:b/>
          <w:sz w:val="24"/>
          <w:szCs w:val="24"/>
        </w:rPr>
      </w:pPr>
    </w:p>
    <w:p w14:paraId="393A5AE3" w14:textId="66C0AB6D" w:rsidR="00B14DDC" w:rsidRDefault="00B14DDC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Arial"/>
          <w:b/>
          <w:sz w:val="24"/>
          <w:szCs w:val="24"/>
        </w:rPr>
      </w:pPr>
      <w:r>
        <w:rPr>
          <w:rFonts w:ascii="Book Antiqua" w:eastAsiaTheme="minorHAnsi" w:hAnsi="Book Antiqua" w:cs="Arial"/>
          <w:b/>
          <w:sz w:val="24"/>
          <w:szCs w:val="24"/>
        </w:rPr>
        <w:t>AWARDS AND FELLOWSHIPS</w:t>
      </w:r>
    </w:p>
    <w:p w14:paraId="087D6093" w14:textId="595E6986" w:rsidR="00B14DDC" w:rsidRDefault="00B14DDC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Arial"/>
          <w:b/>
          <w:sz w:val="24"/>
          <w:szCs w:val="24"/>
        </w:rPr>
      </w:pPr>
    </w:p>
    <w:p w14:paraId="160328CD" w14:textId="13D166C3" w:rsidR="00B14DDC" w:rsidRPr="00F851CB" w:rsidRDefault="00B14DDC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Arial"/>
          <w:bCs/>
          <w:sz w:val="24"/>
          <w:szCs w:val="24"/>
        </w:rPr>
      </w:pPr>
      <w:r w:rsidRPr="00F851CB">
        <w:rPr>
          <w:rFonts w:ascii="Book Antiqua" w:eastAsiaTheme="minorHAnsi" w:hAnsi="Book Antiqua" w:cs="Arial"/>
          <w:bCs/>
          <w:sz w:val="24"/>
          <w:szCs w:val="24"/>
        </w:rPr>
        <w:t xml:space="preserve">School of Anthropology </w:t>
      </w:r>
      <w:r w:rsidR="00AC6F85">
        <w:rPr>
          <w:rFonts w:ascii="Book Antiqua" w:eastAsiaTheme="minorHAnsi" w:hAnsi="Book Antiqua" w:cs="Arial"/>
          <w:bCs/>
          <w:sz w:val="24"/>
          <w:szCs w:val="24"/>
        </w:rPr>
        <w:t xml:space="preserve">Summer </w:t>
      </w:r>
      <w:r w:rsidRPr="00F851CB">
        <w:rPr>
          <w:rFonts w:ascii="Book Antiqua" w:eastAsiaTheme="minorHAnsi" w:hAnsi="Book Antiqua" w:cs="Arial"/>
          <w:bCs/>
          <w:sz w:val="24"/>
          <w:szCs w:val="24"/>
        </w:rPr>
        <w:t>Research</w:t>
      </w:r>
      <w:r w:rsidR="00F851CB">
        <w:rPr>
          <w:rFonts w:ascii="Book Antiqua" w:eastAsiaTheme="minorHAnsi" w:hAnsi="Book Antiqua" w:cs="Arial"/>
          <w:bCs/>
          <w:sz w:val="24"/>
          <w:szCs w:val="24"/>
        </w:rPr>
        <w:t xml:space="preserve"> and Travel</w:t>
      </w:r>
      <w:r w:rsidRPr="00F851CB">
        <w:rPr>
          <w:rFonts w:ascii="Book Antiqua" w:eastAsiaTheme="minorHAnsi" w:hAnsi="Book Antiqua" w:cs="Arial"/>
          <w:bCs/>
          <w:sz w:val="24"/>
          <w:szCs w:val="24"/>
        </w:rPr>
        <w:t xml:space="preserve"> Grant</w:t>
      </w:r>
      <w:r w:rsidR="00AC6F85">
        <w:rPr>
          <w:rFonts w:ascii="Book Antiqua" w:eastAsiaTheme="minorHAnsi" w:hAnsi="Book Antiqua" w:cs="Arial"/>
          <w:bCs/>
          <w:sz w:val="24"/>
          <w:szCs w:val="24"/>
        </w:rPr>
        <w:t>, University of Arizona</w:t>
      </w:r>
      <w:r w:rsidR="00F851CB">
        <w:rPr>
          <w:rFonts w:ascii="Book Antiqua" w:eastAsiaTheme="minorHAnsi" w:hAnsi="Book Antiqua" w:cs="Arial"/>
          <w:bCs/>
          <w:sz w:val="24"/>
          <w:szCs w:val="24"/>
        </w:rPr>
        <w:t xml:space="preserve"> (2020)</w:t>
      </w:r>
      <w:r w:rsidRPr="00F851CB">
        <w:rPr>
          <w:rFonts w:ascii="Book Antiqua" w:eastAsiaTheme="minorHAnsi" w:hAnsi="Book Antiqua" w:cs="Arial"/>
          <w:bCs/>
          <w:sz w:val="24"/>
          <w:szCs w:val="24"/>
        </w:rPr>
        <w:t>, $2500</w:t>
      </w:r>
    </w:p>
    <w:p w14:paraId="20808592" w14:textId="62434C9C" w:rsidR="00B14DDC" w:rsidRPr="00F851CB" w:rsidRDefault="00B14DDC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Arial"/>
          <w:bCs/>
          <w:sz w:val="24"/>
          <w:szCs w:val="24"/>
        </w:rPr>
      </w:pPr>
      <w:r w:rsidRPr="00F851CB">
        <w:rPr>
          <w:rFonts w:ascii="Book Antiqua" w:eastAsiaTheme="minorHAnsi" w:hAnsi="Book Antiqua" w:cs="Arial"/>
          <w:bCs/>
          <w:sz w:val="24"/>
          <w:szCs w:val="24"/>
        </w:rPr>
        <w:t>Graduate College Fellowship Stipend</w:t>
      </w:r>
      <w:r w:rsidR="00AC6F85">
        <w:rPr>
          <w:rFonts w:ascii="Book Antiqua" w:eastAsiaTheme="minorHAnsi" w:hAnsi="Book Antiqua" w:cs="Arial"/>
          <w:bCs/>
          <w:sz w:val="24"/>
          <w:szCs w:val="24"/>
        </w:rPr>
        <w:t>, University of Arizona</w:t>
      </w:r>
      <w:r w:rsidR="00F851CB">
        <w:rPr>
          <w:rFonts w:ascii="Book Antiqua" w:eastAsiaTheme="minorHAnsi" w:hAnsi="Book Antiqua" w:cs="Arial"/>
          <w:bCs/>
          <w:sz w:val="24"/>
          <w:szCs w:val="24"/>
        </w:rPr>
        <w:t xml:space="preserve"> (2019)</w:t>
      </w:r>
      <w:r w:rsidRPr="00F851CB">
        <w:rPr>
          <w:rFonts w:ascii="Book Antiqua" w:eastAsiaTheme="minorHAnsi" w:hAnsi="Book Antiqua" w:cs="Arial"/>
          <w:bCs/>
          <w:sz w:val="24"/>
          <w:szCs w:val="24"/>
        </w:rPr>
        <w:t>, $8,050</w:t>
      </w:r>
    </w:p>
    <w:p w14:paraId="01BF681E" w14:textId="01D401D5" w:rsidR="00B14DDC" w:rsidRPr="00F851CB" w:rsidRDefault="00B14DDC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Arial"/>
          <w:bCs/>
          <w:sz w:val="24"/>
          <w:szCs w:val="24"/>
        </w:rPr>
      </w:pPr>
      <w:r w:rsidRPr="00F851CB">
        <w:rPr>
          <w:rFonts w:ascii="Book Antiqua" w:eastAsiaTheme="minorHAnsi" w:hAnsi="Book Antiqua" w:cs="Arial"/>
          <w:bCs/>
          <w:sz w:val="24"/>
          <w:szCs w:val="24"/>
        </w:rPr>
        <w:t>Graduate College Tuition Scholarship</w:t>
      </w:r>
      <w:r w:rsidR="00AC6F85">
        <w:rPr>
          <w:rFonts w:ascii="Book Antiqua" w:eastAsiaTheme="minorHAnsi" w:hAnsi="Book Antiqua" w:cs="Arial"/>
          <w:bCs/>
          <w:sz w:val="24"/>
          <w:szCs w:val="24"/>
        </w:rPr>
        <w:t>, University of Arizona</w:t>
      </w:r>
      <w:r w:rsidR="00F851CB">
        <w:rPr>
          <w:rFonts w:ascii="Book Antiqua" w:eastAsiaTheme="minorHAnsi" w:hAnsi="Book Antiqua" w:cs="Arial"/>
          <w:bCs/>
          <w:sz w:val="24"/>
          <w:szCs w:val="24"/>
        </w:rPr>
        <w:t xml:space="preserve"> (2019)</w:t>
      </w:r>
      <w:r w:rsidRPr="00F851CB">
        <w:rPr>
          <w:rFonts w:ascii="Book Antiqua" w:eastAsiaTheme="minorHAnsi" w:hAnsi="Book Antiqua" w:cs="Arial"/>
          <w:bCs/>
          <w:sz w:val="24"/>
          <w:szCs w:val="24"/>
        </w:rPr>
        <w:t>, $5,858</w:t>
      </w:r>
    </w:p>
    <w:p w14:paraId="737A6F5B" w14:textId="4D0A79FC" w:rsidR="007D36CD" w:rsidRPr="00142FED" w:rsidRDefault="007D36CD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Arial"/>
          <w:bCs/>
          <w:sz w:val="24"/>
          <w:szCs w:val="24"/>
        </w:rPr>
      </w:pPr>
      <w:r w:rsidRPr="00142FED">
        <w:rPr>
          <w:rFonts w:ascii="Book Antiqua" w:eastAsiaTheme="minorHAnsi" w:hAnsi="Book Antiqua" w:cs="Arial"/>
          <w:bCs/>
          <w:sz w:val="24"/>
          <w:szCs w:val="24"/>
        </w:rPr>
        <w:t xml:space="preserve">Phi </w:t>
      </w:r>
      <w:proofErr w:type="spellStart"/>
      <w:r w:rsidRPr="00142FED">
        <w:rPr>
          <w:rFonts w:ascii="Book Antiqua" w:eastAsiaTheme="minorHAnsi" w:hAnsi="Book Antiqua" w:cs="Arial"/>
          <w:bCs/>
          <w:sz w:val="24"/>
          <w:szCs w:val="24"/>
        </w:rPr>
        <w:t>Eta</w:t>
      </w:r>
      <w:proofErr w:type="spellEnd"/>
      <w:r w:rsidRPr="00142FED">
        <w:rPr>
          <w:rFonts w:ascii="Book Antiqua" w:eastAsiaTheme="minorHAnsi" w:hAnsi="Book Antiqua" w:cs="Arial"/>
          <w:bCs/>
          <w:sz w:val="24"/>
          <w:szCs w:val="24"/>
        </w:rPr>
        <w:t xml:space="preserve"> Sigma</w:t>
      </w:r>
      <w:r w:rsidR="00AC6F85" w:rsidRPr="00142FED">
        <w:rPr>
          <w:rFonts w:ascii="Book Antiqua" w:eastAsiaTheme="minorHAnsi" w:hAnsi="Book Antiqua" w:cs="Arial"/>
          <w:bCs/>
          <w:sz w:val="24"/>
          <w:szCs w:val="24"/>
        </w:rPr>
        <w:t xml:space="preserve"> Honor Society Membership, University of Virginia</w:t>
      </w:r>
      <w:r w:rsidR="00142FED" w:rsidRPr="00142FED">
        <w:rPr>
          <w:rFonts w:ascii="Book Antiqua" w:eastAsiaTheme="minorHAnsi" w:hAnsi="Book Antiqua" w:cs="Arial"/>
          <w:bCs/>
          <w:sz w:val="24"/>
          <w:szCs w:val="24"/>
        </w:rPr>
        <w:t xml:space="preserve"> (</w:t>
      </w:r>
      <w:r w:rsidRPr="00142FED">
        <w:rPr>
          <w:rFonts w:ascii="Book Antiqua" w:eastAsiaTheme="minorHAnsi" w:hAnsi="Book Antiqua" w:cs="Arial"/>
          <w:bCs/>
          <w:sz w:val="24"/>
          <w:szCs w:val="24"/>
        </w:rPr>
        <w:t>2013-2016</w:t>
      </w:r>
      <w:r w:rsidR="00142FED" w:rsidRPr="00142FED">
        <w:rPr>
          <w:rFonts w:ascii="Book Antiqua" w:eastAsiaTheme="minorHAnsi" w:hAnsi="Book Antiqua" w:cs="Arial"/>
          <w:bCs/>
          <w:sz w:val="24"/>
          <w:szCs w:val="24"/>
        </w:rPr>
        <w:t>)</w:t>
      </w:r>
    </w:p>
    <w:p w14:paraId="66352A71" w14:textId="482F0969" w:rsidR="00A42148" w:rsidRPr="00142FED" w:rsidRDefault="00A42148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Arial"/>
          <w:bCs/>
          <w:sz w:val="24"/>
          <w:szCs w:val="24"/>
        </w:rPr>
      </w:pPr>
      <w:r w:rsidRPr="00142FED">
        <w:rPr>
          <w:rFonts w:ascii="Book Antiqua" w:eastAsiaTheme="minorHAnsi" w:hAnsi="Book Antiqua" w:cs="Arial"/>
          <w:bCs/>
          <w:sz w:val="24"/>
          <w:szCs w:val="24"/>
        </w:rPr>
        <w:t>High Distinction in Anthropology</w:t>
      </w:r>
      <w:r w:rsidR="00142FED" w:rsidRPr="00142FED">
        <w:rPr>
          <w:rFonts w:ascii="Book Antiqua" w:eastAsiaTheme="minorHAnsi" w:hAnsi="Book Antiqua" w:cs="Arial"/>
          <w:bCs/>
          <w:sz w:val="24"/>
          <w:szCs w:val="24"/>
        </w:rPr>
        <w:t>, University of Virginia (2016)</w:t>
      </w:r>
    </w:p>
    <w:p w14:paraId="2785FC74" w14:textId="7F86772A" w:rsidR="00A42148" w:rsidRPr="00125305" w:rsidRDefault="00A42148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Times"/>
          <w:sz w:val="24"/>
          <w:szCs w:val="24"/>
        </w:rPr>
      </w:pPr>
    </w:p>
    <w:p w14:paraId="64969059" w14:textId="56A5D8E6" w:rsidR="004C7E90" w:rsidRDefault="00B14DDC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Times"/>
          <w:b/>
          <w:bCs/>
          <w:sz w:val="24"/>
          <w:szCs w:val="24"/>
        </w:rPr>
      </w:pPr>
      <w:r w:rsidRPr="00142FED">
        <w:rPr>
          <w:rFonts w:ascii="Book Antiqua" w:eastAsiaTheme="minorHAnsi" w:hAnsi="Book Antiqua" w:cs="Times"/>
          <w:b/>
          <w:bCs/>
          <w:sz w:val="24"/>
          <w:szCs w:val="24"/>
        </w:rPr>
        <w:t>ASSOCIATION MEMBERSHIPS</w:t>
      </w:r>
    </w:p>
    <w:p w14:paraId="337EC5CC" w14:textId="2176FF93" w:rsidR="00142FED" w:rsidRDefault="00142FED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Times"/>
          <w:b/>
          <w:bCs/>
          <w:sz w:val="24"/>
          <w:szCs w:val="24"/>
        </w:rPr>
      </w:pPr>
    </w:p>
    <w:p w14:paraId="6D37636C" w14:textId="323C83AE" w:rsidR="00142FED" w:rsidRPr="00142FED" w:rsidRDefault="00142FED" w:rsidP="00F56B2C">
      <w:pPr>
        <w:widowControl w:val="0"/>
        <w:autoSpaceDE w:val="0"/>
        <w:autoSpaceDN w:val="0"/>
        <w:adjustRightInd w:val="0"/>
        <w:spacing w:before="10" w:after="10"/>
        <w:rPr>
          <w:rFonts w:ascii="Book Antiqua" w:eastAsiaTheme="minorHAnsi" w:hAnsi="Book Antiqua" w:cs="Times"/>
          <w:sz w:val="24"/>
          <w:szCs w:val="24"/>
        </w:rPr>
      </w:pPr>
      <w:r>
        <w:rPr>
          <w:rFonts w:ascii="Book Antiqua" w:eastAsiaTheme="minorHAnsi" w:hAnsi="Book Antiqua" w:cs="Times"/>
          <w:sz w:val="24"/>
          <w:szCs w:val="24"/>
        </w:rPr>
        <w:t>American Anthropological Association</w:t>
      </w:r>
    </w:p>
    <w:p w14:paraId="07C9754E" w14:textId="77777777" w:rsidR="00142FED" w:rsidRDefault="00142FED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rPr>
          <w:rFonts w:ascii="Book Antiqua" w:hAnsi="Book Antiqua" w:cs="Arial"/>
          <w:noProof/>
          <w:sz w:val="24"/>
          <w:szCs w:val="24"/>
          <w:u w:val="none"/>
        </w:rPr>
      </w:pPr>
    </w:p>
    <w:p w14:paraId="578A21AC" w14:textId="693A9741" w:rsidR="00142FED" w:rsidRDefault="00142FED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rPr>
          <w:rFonts w:ascii="Book Antiqua" w:hAnsi="Book Antiqua" w:cs="Arial"/>
          <w:noProof/>
          <w:sz w:val="24"/>
          <w:szCs w:val="24"/>
          <w:u w:val="none"/>
        </w:rPr>
      </w:pPr>
      <w:r>
        <w:rPr>
          <w:rFonts w:ascii="Book Antiqua" w:hAnsi="Book Antiqua" w:cs="Arial"/>
          <w:noProof/>
          <w:sz w:val="24"/>
          <w:szCs w:val="24"/>
          <w:u w:val="none"/>
        </w:rPr>
        <w:t>SERVICE AND OUTREACH</w:t>
      </w:r>
    </w:p>
    <w:p w14:paraId="4C4F528D" w14:textId="77777777" w:rsidR="00142FED" w:rsidRDefault="00142FED" w:rsidP="00F56B2C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ind w:left="720" w:hanging="720"/>
        <w:rPr>
          <w:rFonts w:ascii="Book Antiqua" w:hAnsi="Book Antiqua" w:cs="Arial"/>
          <w:b w:val="0"/>
          <w:bCs/>
          <w:sz w:val="24"/>
          <w:szCs w:val="24"/>
          <w:u w:val="none"/>
        </w:rPr>
      </w:pPr>
      <w:r w:rsidRPr="00142FED">
        <w:rPr>
          <w:rFonts w:ascii="Book Antiqua" w:hAnsi="Book Antiqua" w:cs="Arial"/>
          <w:b w:val="0"/>
          <w:bCs/>
          <w:noProof/>
          <w:sz w:val="24"/>
          <w:szCs w:val="24"/>
          <w:u w:val="none"/>
        </w:rPr>
        <w:t>Anthropology Graduate Students at the University of Arizona (</w:t>
      </w:r>
      <w:r w:rsidR="00664C26" w:rsidRPr="00142FED">
        <w:rPr>
          <w:rFonts w:ascii="Book Antiqua" w:hAnsi="Book Antiqua" w:cs="Arial"/>
          <w:b w:val="0"/>
          <w:bCs/>
          <w:noProof/>
          <w:sz w:val="24"/>
          <w:szCs w:val="24"/>
          <w:u w:val="none"/>
        </w:rPr>
        <w:t>AGUA</w:t>
      </w:r>
      <w:r w:rsidRPr="00142FED">
        <w:rPr>
          <w:rFonts w:ascii="Book Antiqua" w:hAnsi="Book Antiqua" w:cs="Arial"/>
          <w:b w:val="0"/>
          <w:bCs/>
          <w:noProof/>
          <w:sz w:val="24"/>
          <w:szCs w:val="24"/>
          <w:u w:val="none"/>
        </w:rPr>
        <w:t>),</w:t>
      </w:r>
      <w:r w:rsidR="00664C26" w:rsidRPr="00142FED">
        <w:rPr>
          <w:rFonts w:ascii="Book Antiqua" w:hAnsi="Book Antiqua" w:cs="Arial"/>
          <w:b w:val="0"/>
          <w:bCs/>
          <w:noProof/>
          <w:sz w:val="24"/>
          <w:szCs w:val="24"/>
          <w:u w:val="none"/>
        </w:rPr>
        <w:t xml:space="preserve"> </w:t>
      </w:r>
      <w:r w:rsidRPr="00142FED">
        <w:rPr>
          <w:rFonts w:ascii="Book Antiqua" w:hAnsi="Book Antiqua" w:cs="Arial"/>
          <w:b w:val="0"/>
          <w:bCs/>
          <w:noProof/>
          <w:sz w:val="24"/>
          <w:szCs w:val="24"/>
          <w:u w:val="none"/>
        </w:rPr>
        <w:t>Community and</w:t>
      </w:r>
      <w:r w:rsidR="00664C26" w:rsidRPr="00142FED">
        <w:rPr>
          <w:rFonts w:ascii="Book Antiqua" w:hAnsi="Book Antiqua" w:cs="Arial"/>
          <w:b w:val="0"/>
          <w:bCs/>
          <w:noProof/>
          <w:sz w:val="24"/>
          <w:szCs w:val="24"/>
          <w:u w:val="none"/>
        </w:rPr>
        <w:t xml:space="preserve"> Outreach</w:t>
      </w:r>
      <w:r w:rsidRPr="00142FED">
        <w:rPr>
          <w:rFonts w:ascii="Book Antiqua" w:hAnsi="Book Antiqua" w:cs="Arial"/>
          <w:b w:val="0"/>
          <w:bCs/>
          <w:noProof/>
          <w:sz w:val="24"/>
          <w:szCs w:val="24"/>
          <w:u w:val="none"/>
        </w:rPr>
        <w:t xml:space="preserve"> Co-Chair (2020)</w:t>
      </w:r>
    </w:p>
    <w:p w14:paraId="5DFEBA12" w14:textId="77777777" w:rsidR="006C2F1D" w:rsidRPr="00142FED" w:rsidRDefault="006C2F1D" w:rsidP="006C2F1D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ind w:left="720" w:hanging="720"/>
        <w:rPr>
          <w:rFonts w:ascii="Book Antiqua" w:hAnsi="Book Antiqua" w:cs="Arial"/>
          <w:b w:val="0"/>
          <w:bCs/>
          <w:sz w:val="24"/>
          <w:szCs w:val="24"/>
          <w:u w:val="none"/>
        </w:rPr>
      </w:pPr>
      <w:r w:rsidRPr="00142FED">
        <w:rPr>
          <w:rFonts w:ascii="Book Antiqua" w:hAnsi="Book Antiqua" w:cs="Arial"/>
          <w:b w:val="0"/>
          <w:bCs/>
          <w:sz w:val="24"/>
          <w:szCs w:val="24"/>
          <w:u w:val="none"/>
        </w:rPr>
        <w:t>Peer Note-Taker, Student Disability Access Center</w:t>
      </w:r>
      <w:r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 at the University of Virginia</w:t>
      </w:r>
      <w:r w:rsidRPr="00142FED"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 </w:t>
      </w:r>
      <w:r>
        <w:rPr>
          <w:rFonts w:ascii="Book Antiqua" w:hAnsi="Book Antiqua" w:cs="Arial"/>
          <w:b w:val="0"/>
          <w:bCs/>
          <w:sz w:val="24"/>
          <w:szCs w:val="24"/>
          <w:u w:val="none"/>
        </w:rPr>
        <w:t>(</w:t>
      </w:r>
      <w:r w:rsidRPr="00142FED">
        <w:rPr>
          <w:rFonts w:ascii="Book Antiqua" w:hAnsi="Book Antiqua" w:cs="Arial"/>
          <w:b w:val="0"/>
          <w:bCs/>
          <w:sz w:val="24"/>
          <w:szCs w:val="24"/>
          <w:u w:val="none"/>
        </w:rPr>
        <w:t>2013 – 201</w:t>
      </w:r>
      <w:r>
        <w:rPr>
          <w:rFonts w:ascii="Book Antiqua" w:hAnsi="Book Antiqua" w:cs="Arial"/>
          <w:b w:val="0"/>
          <w:bCs/>
          <w:sz w:val="24"/>
          <w:szCs w:val="24"/>
          <w:u w:val="none"/>
        </w:rPr>
        <w:t>6)</w:t>
      </w:r>
    </w:p>
    <w:p w14:paraId="62295841" w14:textId="672B8DCD" w:rsidR="006C2F1D" w:rsidRDefault="006C2F1D" w:rsidP="006C2F1D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ind w:left="720" w:hanging="720"/>
        <w:rPr>
          <w:rFonts w:ascii="Book Antiqua" w:hAnsi="Book Antiqua" w:cs="Arial"/>
          <w:b w:val="0"/>
          <w:bCs/>
          <w:sz w:val="24"/>
          <w:szCs w:val="24"/>
          <w:u w:val="none"/>
        </w:rPr>
      </w:pPr>
      <w:r>
        <w:rPr>
          <w:rFonts w:ascii="Book Antiqua" w:hAnsi="Book Antiqua" w:cs="Arial"/>
          <w:b w:val="0"/>
          <w:bCs/>
          <w:sz w:val="24"/>
          <w:szCs w:val="24"/>
          <w:u w:val="none"/>
        </w:rPr>
        <w:t>Peer Advisor, University Peer Advising Link at the University of Virginia (2014-2016)</w:t>
      </w:r>
    </w:p>
    <w:p w14:paraId="0CEBE9A9" w14:textId="7CFD479F" w:rsidR="006C2F1D" w:rsidRPr="00142FED" w:rsidRDefault="006C2F1D" w:rsidP="006C2F1D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ind w:left="720" w:hanging="720"/>
        <w:rPr>
          <w:rFonts w:ascii="Book Antiqua" w:hAnsi="Book Antiqua" w:cs="Arial"/>
          <w:b w:val="0"/>
          <w:bCs/>
          <w:sz w:val="24"/>
          <w:szCs w:val="24"/>
          <w:u w:val="none"/>
        </w:rPr>
      </w:pPr>
      <w:r>
        <w:rPr>
          <w:rFonts w:ascii="Book Antiqua" w:hAnsi="Book Antiqua" w:cs="Arial"/>
          <w:b w:val="0"/>
          <w:bCs/>
          <w:sz w:val="24"/>
          <w:szCs w:val="24"/>
          <w:u w:val="none"/>
        </w:rPr>
        <w:t>Council Member, Dorm Area Advisory Council at the University of Virginia (2014-2015)</w:t>
      </w:r>
    </w:p>
    <w:p w14:paraId="582FC7B9" w14:textId="77777777" w:rsidR="006C2F1D" w:rsidRDefault="006C2F1D" w:rsidP="006C2F1D">
      <w:pPr>
        <w:pStyle w:val="ResumeSections"/>
        <w:keepNext w:val="0"/>
        <w:widowControl w:val="0"/>
        <w:tabs>
          <w:tab w:val="clear" w:pos="9360"/>
          <w:tab w:val="right" w:leader="underscore" w:pos="10800"/>
        </w:tabs>
        <w:spacing w:before="10" w:after="10"/>
        <w:ind w:left="720" w:hanging="720"/>
        <w:rPr>
          <w:rFonts w:ascii="Book Antiqua" w:hAnsi="Book Antiqua" w:cs="Arial"/>
          <w:b w:val="0"/>
          <w:bCs/>
          <w:sz w:val="24"/>
          <w:szCs w:val="24"/>
          <w:u w:val="none"/>
        </w:rPr>
      </w:pPr>
      <w:r w:rsidRPr="00142FED">
        <w:rPr>
          <w:rFonts w:ascii="Book Antiqua" w:hAnsi="Book Antiqua" w:cs="Arial"/>
          <w:b w:val="0"/>
          <w:bCs/>
          <w:sz w:val="24"/>
          <w:szCs w:val="24"/>
          <w:u w:val="none"/>
        </w:rPr>
        <w:t>Classroom Consultant, VISAS English as a Foreign Language Program</w:t>
      </w:r>
      <w:r>
        <w:rPr>
          <w:rFonts w:ascii="Book Antiqua" w:hAnsi="Book Antiqua" w:cs="Arial"/>
          <w:b w:val="0"/>
          <w:bCs/>
          <w:sz w:val="24"/>
          <w:szCs w:val="24"/>
          <w:u w:val="none"/>
        </w:rPr>
        <w:t xml:space="preserve"> at the University of Virginia (</w:t>
      </w:r>
      <w:r w:rsidRPr="00142FED">
        <w:rPr>
          <w:rFonts w:ascii="Book Antiqua" w:hAnsi="Book Antiqua" w:cs="Arial"/>
          <w:b w:val="0"/>
          <w:bCs/>
          <w:sz w:val="24"/>
          <w:szCs w:val="24"/>
          <w:u w:val="none"/>
        </w:rPr>
        <w:t>2014 – 2015</w:t>
      </w:r>
      <w:r>
        <w:rPr>
          <w:rFonts w:ascii="Book Antiqua" w:hAnsi="Book Antiqua" w:cs="Arial"/>
          <w:b w:val="0"/>
          <w:bCs/>
          <w:sz w:val="24"/>
          <w:szCs w:val="24"/>
          <w:u w:val="none"/>
        </w:rPr>
        <w:t>)</w:t>
      </w:r>
    </w:p>
    <w:p w14:paraId="517D8512" w14:textId="77777777" w:rsidR="008C341F" w:rsidRPr="00125305" w:rsidRDefault="008C341F" w:rsidP="00F56B2C">
      <w:pPr>
        <w:spacing w:before="10" w:after="10"/>
        <w:rPr>
          <w:rFonts w:ascii="Book Antiqua" w:hAnsi="Book Antiqua"/>
          <w:sz w:val="24"/>
          <w:szCs w:val="24"/>
        </w:rPr>
      </w:pPr>
    </w:p>
    <w:p w14:paraId="21B1D39E" w14:textId="77777777" w:rsidR="008C341F" w:rsidRPr="00125305" w:rsidRDefault="008C341F" w:rsidP="00F56B2C">
      <w:pPr>
        <w:spacing w:before="10" w:after="10"/>
        <w:rPr>
          <w:rFonts w:ascii="Book Antiqua" w:hAnsi="Book Antiqua"/>
          <w:sz w:val="24"/>
          <w:szCs w:val="24"/>
        </w:rPr>
      </w:pPr>
    </w:p>
    <w:p w14:paraId="0AA5D00C" w14:textId="77777777" w:rsidR="008C341F" w:rsidRPr="00125305" w:rsidRDefault="008C341F" w:rsidP="00F56B2C">
      <w:pPr>
        <w:spacing w:before="10" w:after="10"/>
        <w:rPr>
          <w:rFonts w:ascii="Book Antiqua" w:hAnsi="Book Antiqua"/>
          <w:sz w:val="24"/>
          <w:szCs w:val="24"/>
        </w:rPr>
      </w:pPr>
    </w:p>
    <w:p w14:paraId="35769991" w14:textId="7DAD84C5" w:rsidR="00317191" w:rsidRPr="00125305" w:rsidRDefault="00317191" w:rsidP="00F56B2C">
      <w:pPr>
        <w:tabs>
          <w:tab w:val="left" w:pos="3650"/>
        </w:tabs>
        <w:spacing w:before="10" w:after="10"/>
        <w:rPr>
          <w:rFonts w:ascii="Book Antiqua" w:hAnsi="Book Antiqua"/>
          <w:sz w:val="24"/>
          <w:szCs w:val="24"/>
        </w:rPr>
      </w:pPr>
    </w:p>
    <w:sectPr w:rsidR="00317191" w:rsidRPr="00125305" w:rsidSect="00B26731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296" w:right="864" w:bottom="1296" w:left="864" w:header="274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B449B" w14:textId="77777777" w:rsidR="00F36562" w:rsidRDefault="00F36562" w:rsidP="00B76132">
      <w:r>
        <w:separator/>
      </w:r>
    </w:p>
  </w:endnote>
  <w:endnote w:type="continuationSeparator" w:id="0">
    <w:p w14:paraId="328B17B5" w14:textId="77777777" w:rsidR="00F36562" w:rsidRDefault="00F36562" w:rsidP="00B7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33517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A2EAC2" w14:textId="299F6D3A" w:rsidR="00B26731" w:rsidRDefault="00B26731" w:rsidP="00A829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4F9D69" w14:textId="77777777" w:rsidR="00B26731" w:rsidRDefault="00B26731" w:rsidP="00B26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536045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5635F5" w14:textId="6A86737A" w:rsidR="00B26731" w:rsidRDefault="00B26731" w:rsidP="00A829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A0E16" w14:textId="320C36EC" w:rsidR="00B26731" w:rsidRPr="00B26731" w:rsidRDefault="00B26731" w:rsidP="00B26731">
    <w:pPr>
      <w:pStyle w:val="Footer"/>
      <w:ind w:right="360"/>
      <w:jc w:val="left"/>
      <w:rPr>
        <w:rFonts w:ascii="Book Antiqua" w:hAnsi="Book Antiqua"/>
      </w:rPr>
    </w:pPr>
    <w:r w:rsidRPr="00B26731">
      <w:rPr>
        <w:rFonts w:ascii="Book Antiqua" w:hAnsi="Book Antiqua"/>
      </w:rPr>
      <w:t>Dawson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7071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84463A" w14:textId="60A1590C" w:rsidR="00B26731" w:rsidRDefault="00B26731" w:rsidP="00A829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4B78B7" w14:textId="77777777" w:rsidR="00B26731" w:rsidRDefault="00B26731" w:rsidP="00B26731">
    <w:pPr>
      <w:pStyle w:val="Footer"/>
      <w:ind w:right="360"/>
      <w:jc w:val="left"/>
    </w:pPr>
  </w:p>
  <w:p w14:paraId="58D031E6" w14:textId="28E214FA" w:rsidR="003A514A" w:rsidRDefault="00B26731" w:rsidP="00B26731">
    <w:pPr>
      <w:pStyle w:val="Footer"/>
      <w:ind w:right="360"/>
      <w:jc w:val="left"/>
    </w:pPr>
    <w:r>
      <w:t xml:space="preserve">Dawson </w:t>
    </w:r>
  </w:p>
  <w:p w14:paraId="46172403" w14:textId="77777777" w:rsidR="003A514A" w:rsidRDefault="003A5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077D4" w14:textId="77777777" w:rsidR="00F36562" w:rsidRDefault="00F36562" w:rsidP="00B76132">
      <w:r>
        <w:separator/>
      </w:r>
    </w:p>
  </w:footnote>
  <w:footnote w:type="continuationSeparator" w:id="0">
    <w:p w14:paraId="0250413B" w14:textId="77777777" w:rsidR="00F36562" w:rsidRDefault="00F36562" w:rsidP="00B7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45EB" w14:textId="77777777" w:rsidR="003A514A" w:rsidRDefault="003A514A" w:rsidP="00317191">
    <w:pPr>
      <w:pStyle w:val="NamePage2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601"/>
    <w:multiLevelType w:val="hybridMultilevel"/>
    <w:tmpl w:val="CB3AE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A1B63"/>
    <w:multiLevelType w:val="hybridMultilevel"/>
    <w:tmpl w:val="AEE64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73B04"/>
    <w:multiLevelType w:val="hybridMultilevel"/>
    <w:tmpl w:val="B4FCC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3B7E6C"/>
    <w:multiLevelType w:val="hybridMultilevel"/>
    <w:tmpl w:val="AF9A24E4"/>
    <w:lvl w:ilvl="0" w:tplc="F0C6960A">
      <w:start w:val="1"/>
      <w:numFmt w:val="bullet"/>
      <w:pStyle w:val="Experience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663527"/>
    <w:multiLevelType w:val="hybridMultilevel"/>
    <w:tmpl w:val="AE4AE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4D35C0"/>
    <w:multiLevelType w:val="hybridMultilevel"/>
    <w:tmpl w:val="F8E4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ED1228"/>
    <w:multiLevelType w:val="hybridMultilevel"/>
    <w:tmpl w:val="93C6A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48131F"/>
    <w:multiLevelType w:val="hybridMultilevel"/>
    <w:tmpl w:val="7584E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781983"/>
    <w:multiLevelType w:val="hybridMultilevel"/>
    <w:tmpl w:val="BDF88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7F645C"/>
    <w:multiLevelType w:val="hybridMultilevel"/>
    <w:tmpl w:val="E6EE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65E21"/>
    <w:multiLevelType w:val="hybridMultilevel"/>
    <w:tmpl w:val="DB40D47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AD6538D"/>
    <w:multiLevelType w:val="hybridMultilevel"/>
    <w:tmpl w:val="6082D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4E327C"/>
    <w:multiLevelType w:val="hybridMultilevel"/>
    <w:tmpl w:val="C1F67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0C7A5B"/>
    <w:multiLevelType w:val="hybridMultilevel"/>
    <w:tmpl w:val="82E4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9"/>
  </w:num>
  <w:num w:numId="5">
    <w:abstractNumId w:val="1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32"/>
    <w:rsid w:val="00002157"/>
    <w:rsid w:val="000C244D"/>
    <w:rsid w:val="00103652"/>
    <w:rsid w:val="00114966"/>
    <w:rsid w:val="00125305"/>
    <w:rsid w:val="00131C78"/>
    <w:rsid w:val="00142FED"/>
    <w:rsid w:val="00143629"/>
    <w:rsid w:val="001A567A"/>
    <w:rsid w:val="001C0649"/>
    <w:rsid w:val="00210BE7"/>
    <w:rsid w:val="00241E4B"/>
    <w:rsid w:val="00246DC6"/>
    <w:rsid w:val="002663C7"/>
    <w:rsid w:val="002F2A5B"/>
    <w:rsid w:val="002F44A0"/>
    <w:rsid w:val="00317191"/>
    <w:rsid w:val="00323346"/>
    <w:rsid w:val="003517C6"/>
    <w:rsid w:val="00362606"/>
    <w:rsid w:val="00392EDE"/>
    <w:rsid w:val="003A514A"/>
    <w:rsid w:val="003B2E7B"/>
    <w:rsid w:val="003C18A1"/>
    <w:rsid w:val="003C63F0"/>
    <w:rsid w:val="0040293C"/>
    <w:rsid w:val="004160EB"/>
    <w:rsid w:val="004212A5"/>
    <w:rsid w:val="00444589"/>
    <w:rsid w:val="00464A1F"/>
    <w:rsid w:val="004668BA"/>
    <w:rsid w:val="0049365C"/>
    <w:rsid w:val="004C4540"/>
    <w:rsid w:val="004C7E90"/>
    <w:rsid w:val="004E2F50"/>
    <w:rsid w:val="004E5EAD"/>
    <w:rsid w:val="005235EC"/>
    <w:rsid w:val="00555164"/>
    <w:rsid w:val="0057301B"/>
    <w:rsid w:val="00591A10"/>
    <w:rsid w:val="005B0F0D"/>
    <w:rsid w:val="005C18DE"/>
    <w:rsid w:val="005E1970"/>
    <w:rsid w:val="005F2FF0"/>
    <w:rsid w:val="005F739D"/>
    <w:rsid w:val="006257F3"/>
    <w:rsid w:val="00653FED"/>
    <w:rsid w:val="00664C26"/>
    <w:rsid w:val="00667C6B"/>
    <w:rsid w:val="00690521"/>
    <w:rsid w:val="006C2F1D"/>
    <w:rsid w:val="006D7B57"/>
    <w:rsid w:val="00714725"/>
    <w:rsid w:val="007357F6"/>
    <w:rsid w:val="00772575"/>
    <w:rsid w:val="00794001"/>
    <w:rsid w:val="007A3110"/>
    <w:rsid w:val="007D36CD"/>
    <w:rsid w:val="0084018B"/>
    <w:rsid w:val="008754AC"/>
    <w:rsid w:val="008904BC"/>
    <w:rsid w:val="0089181C"/>
    <w:rsid w:val="008C1B67"/>
    <w:rsid w:val="008C341F"/>
    <w:rsid w:val="008F61F8"/>
    <w:rsid w:val="00971335"/>
    <w:rsid w:val="00982E2A"/>
    <w:rsid w:val="00994578"/>
    <w:rsid w:val="009A2526"/>
    <w:rsid w:val="009A4E82"/>
    <w:rsid w:val="009B532F"/>
    <w:rsid w:val="00A340B0"/>
    <w:rsid w:val="00A42148"/>
    <w:rsid w:val="00A66AC4"/>
    <w:rsid w:val="00A94D7B"/>
    <w:rsid w:val="00AC6F85"/>
    <w:rsid w:val="00B05FD2"/>
    <w:rsid w:val="00B14DDC"/>
    <w:rsid w:val="00B26731"/>
    <w:rsid w:val="00B32162"/>
    <w:rsid w:val="00B332A5"/>
    <w:rsid w:val="00B430CD"/>
    <w:rsid w:val="00B60B4A"/>
    <w:rsid w:val="00B76132"/>
    <w:rsid w:val="00B8460E"/>
    <w:rsid w:val="00B93A4B"/>
    <w:rsid w:val="00BD0E11"/>
    <w:rsid w:val="00BD72F2"/>
    <w:rsid w:val="00C11136"/>
    <w:rsid w:val="00C305D0"/>
    <w:rsid w:val="00C444D1"/>
    <w:rsid w:val="00C54BA5"/>
    <w:rsid w:val="00C563A7"/>
    <w:rsid w:val="00C57496"/>
    <w:rsid w:val="00C61096"/>
    <w:rsid w:val="00C92D4A"/>
    <w:rsid w:val="00CA052D"/>
    <w:rsid w:val="00CB4A86"/>
    <w:rsid w:val="00CC20BE"/>
    <w:rsid w:val="00CC48CA"/>
    <w:rsid w:val="00CC6D49"/>
    <w:rsid w:val="00CE63A9"/>
    <w:rsid w:val="00D24E3D"/>
    <w:rsid w:val="00D25C1D"/>
    <w:rsid w:val="00D302BC"/>
    <w:rsid w:val="00D32693"/>
    <w:rsid w:val="00D44CBC"/>
    <w:rsid w:val="00D509D5"/>
    <w:rsid w:val="00D75EC5"/>
    <w:rsid w:val="00D76FFC"/>
    <w:rsid w:val="00DB2718"/>
    <w:rsid w:val="00DE2DDC"/>
    <w:rsid w:val="00E24CC3"/>
    <w:rsid w:val="00E7584D"/>
    <w:rsid w:val="00F11EDF"/>
    <w:rsid w:val="00F14850"/>
    <w:rsid w:val="00F36562"/>
    <w:rsid w:val="00F56B2C"/>
    <w:rsid w:val="00F851CB"/>
    <w:rsid w:val="00F87151"/>
    <w:rsid w:val="00FA16F7"/>
    <w:rsid w:val="00FB6513"/>
    <w:rsid w:val="00FB6755"/>
    <w:rsid w:val="00FD577C"/>
    <w:rsid w:val="00F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ADE64C"/>
  <w15:docId w15:val="{E10BE74A-66E8-8646-A678-68229801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1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6132"/>
    <w:rPr>
      <w:color w:val="333399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76132"/>
    <w:pPr>
      <w:tabs>
        <w:tab w:val="left" w:pos="5040"/>
      </w:tabs>
      <w:spacing w:after="140"/>
      <w:ind w:left="446" w:right="547"/>
    </w:pPr>
    <w:rPr>
      <w:color w:val="000000"/>
      <w:sz w:val="21"/>
    </w:rPr>
  </w:style>
  <w:style w:type="paragraph" w:customStyle="1" w:styleId="Name">
    <w:name w:val="Name"/>
    <w:basedOn w:val="Normal"/>
    <w:link w:val="NameChar"/>
    <w:rsid w:val="00B76132"/>
    <w:pPr>
      <w:spacing w:before="120" w:after="120"/>
      <w:ind w:left="403"/>
    </w:pPr>
    <w:rPr>
      <w:b/>
      <w:i/>
      <w:spacing w:val="10"/>
      <w:sz w:val="4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6132"/>
    <w:rPr>
      <w:rFonts w:ascii="Times New Roman" w:eastAsia="Times New Roman" w:hAnsi="Times New Roman" w:cs="Times New Roman"/>
      <w:color w:val="000000"/>
      <w:sz w:val="21"/>
      <w:szCs w:val="20"/>
    </w:rPr>
  </w:style>
  <w:style w:type="character" w:customStyle="1" w:styleId="NameChar">
    <w:name w:val="Name Char"/>
    <w:basedOn w:val="DefaultParagraphFont"/>
    <w:link w:val="Name"/>
    <w:rsid w:val="00B76132"/>
    <w:rPr>
      <w:rFonts w:ascii="Times New Roman" w:eastAsia="Times New Roman" w:hAnsi="Times New Roman" w:cs="Times New Roman"/>
      <w:b/>
      <w:i/>
      <w:spacing w:val="10"/>
      <w:sz w:val="44"/>
      <w:szCs w:val="20"/>
    </w:rPr>
  </w:style>
  <w:style w:type="paragraph" w:styleId="Footer">
    <w:name w:val="footer"/>
    <w:basedOn w:val="Normal"/>
    <w:link w:val="FooterChar"/>
    <w:uiPriority w:val="99"/>
    <w:rsid w:val="00B761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7613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76132"/>
  </w:style>
  <w:style w:type="paragraph" w:customStyle="1" w:styleId="NamePage2">
    <w:name w:val="Name Page 2"/>
    <w:basedOn w:val="Name"/>
    <w:rsid w:val="00B76132"/>
  </w:style>
  <w:style w:type="paragraph" w:customStyle="1" w:styleId="ResumeSections">
    <w:name w:val="Resume Sections"/>
    <w:basedOn w:val="Heading1"/>
    <w:rsid w:val="00B76132"/>
    <w:pPr>
      <w:keepLines w:val="0"/>
      <w:tabs>
        <w:tab w:val="right" w:leader="underscore" w:pos="9360"/>
      </w:tabs>
      <w:spacing w:before="180" w:after="100"/>
    </w:pPr>
    <w:rPr>
      <w:rFonts w:ascii="Times New Roman" w:eastAsia="Times New Roman" w:hAnsi="Times New Roman" w:cs="Times New Roman"/>
      <w:bCs w:val="0"/>
      <w:color w:val="auto"/>
      <w:sz w:val="22"/>
      <w:szCs w:val="20"/>
      <w:u w:val="single"/>
    </w:rPr>
  </w:style>
  <w:style w:type="paragraph" w:customStyle="1" w:styleId="ResumeSubsection">
    <w:name w:val="Resume Sub section"/>
    <w:basedOn w:val="ResumeSections"/>
    <w:qFormat/>
    <w:rsid w:val="00B76132"/>
    <w:pPr>
      <w:spacing w:after="40"/>
      <w:ind w:left="432"/>
    </w:pPr>
    <w:rPr>
      <w:sz w:val="20"/>
      <w:u w:val="none"/>
    </w:rPr>
  </w:style>
  <w:style w:type="paragraph" w:customStyle="1" w:styleId="ExperienceBullets">
    <w:name w:val="Experience Bullets"/>
    <w:basedOn w:val="Normal"/>
    <w:rsid w:val="00B76132"/>
    <w:pPr>
      <w:numPr>
        <w:numId w:val="1"/>
      </w:numPr>
      <w:spacing w:before="80"/>
    </w:pPr>
  </w:style>
  <w:style w:type="paragraph" w:customStyle="1" w:styleId="Addressandcontact">
    <w:name w:val="Address and contact"/>
    <w:basedOn w:val="Normal"/>
    <w:qFormat/>
    <w:rsid w:val="00B76132"/>
    <w:pPr>
      <w:jc w:val="right"/>
    </w:pPr>
  </w:style>
  <w:style w:type="table" w:styleId="MediumList1">
    <w:name w:val="Medium List 1"/>
    <w:basedOn w:val="TableNormal"/>
    <w:uiPriority w:val="65"/>
    <w:rsid w:val="00B7613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76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76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13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E6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3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346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16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Ashleigh's Laptop</dc:creator>
  <cp:lastModifiedBy>Dawson, Charlotte Grace - (charlottegdawson)</cp:lastModifiedBy>
  <cp:revision>2</cp:revision>
  <cp:lastPrinted>2016-08-15T13:38:00Z</cp:lastPrinted>
  <dcterms:created xsi:type="dcterms:W3CDTF">2021-01-25T20:49:00Z</dcterms:created>
  <dcterms:modified xsi:type="dcterms:W3CDTF">2021-01-25T20:49:00Z</dcterms:modified>
</cp:coreProperties>
</file>